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0B9304A" w14:textId="278D1D6E" w:rsidR="00B82295" w:rsidRDefault="0059470A" w:rsidP="005D1435">
      <w:r>
        <w:rPr>
          <w:noProof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50CD3E0" wp14:editId="1703F122">
                <wp:simplePos x="0" y="0"/>
                <wp:positionH relativeFrom="column">
                  <wp:posOffset>-113421</wp:posOffset>
                </wp:positionH>
                <wp:positionV relativeFrom="paragraph">
                  <wp:posOffset>186397</wp:posOffset>
                </wp:positionV>
                <wp:extent cx="3011073" cy="2848392"/>
                <wp:effectExtent l="0" t="0" r="0" b="95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1073" cy="2848392"/>
                          <a:chOff x="0" y="0"/>
                          <a:chExt cx="4003040" cy="1066343"/>
                        </a:xfrm>
                      </wpg:grpSpPr>
                      <wps:wsp>
                        <wps:cNvPr id="38" name="Rounded Rectangle 38"/>
                        <wps:cNvSpPr/>
                        <wps:spPr>
                          <a:xfrm>
                            <a:off x="0" y="0"/>
                            <a:ext cx="4003040" cy="1066343"/>
                          </a:xfrm>
                          <a:prstGeom prst="roundRect">
                            <a:avLst/>
                          </a:prstGeom>
                          <a:solidFill>
                            <a:srgbClr val="8C47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99059" y="104776"/>
                            <a:ext cx="3670301" cy="948690"/>
                            <a:chOff x="-1" y="74296"/>
                            <a:chExt cx="3670301" cy="94869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041" y="74296"/>
                              <a:ext cx="2588259" cy="948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0F372E" w14:textId="77777777" w:rsidR="00CD07E2" w:rsidRPr="00623109" w:rsidRDefault="00CD07E2" w:rsidP="00CD07E2">
                                <w:pPr>
                                  <w:jc w:val="both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23109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Preparing</w:t>
                                </w:r>
                              </w:p>
                              <w:p w14:paraId="32C4A0D3" w14:textId="5CA10C4D" w:rsidR="00CD07E2" w:rsidRPr="00CD07E2" w:rsidRDefault="00CD07E2" w:rsidP="0062310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CD07E2">
                                  <w:rPr>
                                    <w:color w:val="FFFFFF" w:themeColor="background1"/>
                                  </w:rPr>
                                  <w:t xml:space="preserve">Community and government prepare to engage in the Local Decision Making process - understanding if they are ready to negotiate, what they might want to negotiate, how to engage, what’s in and what’s out, </w:t>
                                </w:r>
                                <w:r w:rsidR="00B82295">
                                  <w:rPr>
                                    <w:color w:val="FFFFFF" w:themeColor="background1"/>
                                  </w:rPr>
                                  <w:br/>
                                </w:r>
                                <w:r w:rsidRPr="00CD07E2">
                                  <w:rPr>
                                    <w:color w:val="FFFFFF" w:themeColor="background1"/>
                                  </w:rPr>
                                  <w:t>and to share</w:t>
                                </w:r>
                                <w:r w:rsidR="00623109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CD07E2">
                                  <w:rPr>
                                    <w:color w:val="FFFFFF" w:themeColor="background1"/>
                                  </w:rPr>
                                  <w:t>meaningful information.</w:t>
                                </w:r>
                              </w:p>
                              <w:p w14:paraId="3C5A9293" w14:textId="77777777" w:rsidR="00CD07E2" w:rsidRDefault="00CD07E2" w:rsidP="0062310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82289"/>
                              <a:ext cx="1069340" cy="4693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D2A071" w14:textId="77777777" w:rsidR="0093177C" w:rsidRDefault="0093177C" w:rsidP="0093177C">
                                <w:pPr>
                                  <w:jc w:val="center"/>
                                </w:pPr>
                                <w:r w:rsidRPr="00CD07E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Stage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Pr="0093177C">
                                  <w:rPr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CD3E0" id="Group 17" o:spid="_x0000_s1026" style="position:absolute;margin-left:-8.95pt;margin-top:14.7pt;width:237.1pt;height:224.3pt;z-index:251677696;mso-width-relative:margin;mso-height-relative:margin" coordsize="40030,1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">
                <v:roundrect id="Rounded Rectangle 38" o:spid="_x0000_s1027" style="position:absolute;width:40030;height:106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5vrwA&#10;AADbAAAADwAAAGRycy9kb3ducmV2LnhtbERPTYvCMBC9C/6HMMLeNNWqSNcoIsju1Sqeh2a2KTaT&#10;0kTt/vudw4LHx/ve7gffqif1sQlsYD7LQBFXwTZcG7heTtMNqJiQLbaBycAvRdjvxqMtFja8+EzP&#10;MtVKQjgWaMCl1BVax8qRxzgLHbFwP6H3mAT2tbY9viTct3qRZWvtsWFpcNjR0VF1Lx9eSux8ie62&#10;zB/t6tittf6yscyN+ZgMh09QiYb0Fv+7v62BXMbKF/kBevc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2Lm+vAAAANsAAAAPAAAAAAAAAAAAAAAAAJgCAABkcnMvZG93bnJldi54&#10;bWxQSwUGAAAAAAQABAD1AAAAgQMAAAAA&#10;" fillcolor="#8c4799" stroked="f" strokeweight="2pt"/>
                <v:group id="Group 16" o:spid="_x0000_s1028" style="position:absolute;left:990;top:1047;width:36703;height:9487" coordorigin=",742" coordsize="36703,9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0820;top:742;width:25883;height:9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14:paraId="100F372E" w14:textId="77777777" w:rsidR="00CD07E2" w:rsidRPr="00623109" w:rsidRDefault="00CD07E2" w:rsidP="00CD07E2">
                          <w:pPr>
                            <w:jc w:val="both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23109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Preparing</w:t>
                          </w:r>
                        </w:p>
                        <w:p w14:paraId="32C4A0D3" w14:textId="5CA10C4D" w:rsidR="00CD07E2" w:rsidRPr="00CD07E2" w:rsidRDefault="00CD07E2" w:rsidP="00623109">
                          <w:pPr>
                            <w:rPr>
                              <w:color w:val="FFFFFF" w:themeColor="background1"/>
                            </w:rPr>
                          </w:pPr>
                          <w:r w:rsidRPr="00CD07E2">
                            <w:rPr>
                              <w:color w:val="FFFFFF" w:themeColor="background1"/>
                            </w:rPr>
                            <w:t xml:space="preserve">Community and government prepare to engage in the Local Decision Making process - understanding if they are ready to negotiate, what they might want to negotiate, how to engage, what’s in and what’s out, </w:t>
                          </w:r>
                          <w:r w:rsidR="00B82295">
                            <w:rPr>
                              <w:color w:val="FFFFFF" w:themeColor="background1"/>
                            </w:rPr>
                            <w:br/>
                          </w:r>
                          <w:r w:rsidRPr="00CD07E2">
                            <w:rPr>
                              <w:color w:val="FFFFFF" w:themeColor="background1"/>
                            </w:rPr>
                            <w:t>and to share</w:t>
                          </w:r>
                          <w:r w:rsidR="00623109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CD07E2">
                            <w:rPr>
                              <w:color w:val="FFFFFF" w:themeColor="background1"/>
                            </w:rPr>
                            <w:t>meaningful information.</w:t>
                          </w:r>
                        </w:p>
                        <w:p w14:paraId="3C5A9293" w14:textId="77777777" w:rsidR="00CD07E2" w:rsidRDefault="00CD07E2" w:rsidP="00623109"/>
                      </w:txbxContent>
                    </v:textbox>
                  </v:shape>
                  <v:shape id="Text Box 2" o:spid="_x0000_s1030" type="#_x0000_t202" style="position:absolute;top:822;width:10693;height:4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<v:textbox>
                      <w:txbxContent>
                        <w:p w14:paraId="4FD2A071" w14:textId="77777777" w:rsidR="0093177C" w:rsidRDefault="0093177C" w:rsidP="0093177C">
                          <w:pPr>
                            <w:jc w:val="center"/>
                          </w:pPr>
                          <w:r w:rsidRPr="00CD07E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Stage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Pr="0093177C">
                            <w:rPr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847C4" wp14:editId="6968517A">
                <wp:simplePos x="0" y="0"/>
                <wp:positionH relativeFrom="column">
                  <wp:posOffset>3174902</wp:posOffset>
                </wp:positionH>
                <wp:positionV relativeFrom="paragraph">
                  <wp:posOffset>186396</wp:posOffset>
                </wp:positionV>
                <wp:extent cx="3011073" cy="2839915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073" cy="2839915"/>
                        </a:xfrm>
                        <a:prstGeom prst="roundRect">
                          <a:avLst/>
                        </a:prstGeom>
                        <a:solidFill>
                          <a:srgbClr val="8F99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C0CC2" id="Rounded Rectangle 22" o:spid="_x0000_s1026" style="position:absolute;margin-left:250pt;margin-top:14.7pt;width:237.1pt;height:2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" fillcolor="#8f993e" stroked="f" strokeweight="2pt"/>
            </w:pict>
          </mc:Fallback>
        </mc:AlternateContent>
      </w:r>
    </w:p>
    <w:p w14:paraId="22AA747C" w14:textId="6BAEBB22" w:rsidR="00B82295" w:rsidRPr="00B82295" w:rsidRDefault="005D1435">
      <w:r>
        <w:rPr>
          <w:noProof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AE52DCA" wp14:editId="2DA4F107">
                <wp:simplePos x="0" y="0"/>
                <wp:positionH relativeFrom="column">
                  <wp:posOffset>3253740</wp:posOffset>
                </wp:positionH>
                <wp:positionV relativeFrom="paragraph">
                  <wp:posOffset>178435</wp:posOffset>
                </wp:positionV>
                <wp:extent cx="2857500" cy="227838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278380"/>
                          <a:chOff x="-1" y="96901"/>
                          <a:chExt cx="3810003" cy="1052431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327" y="96901"/>
                            <a:ext cx="2728675" cy="1052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AF69C" w14:textId="28C4B146" w:rsidR="00B82295" w:rsidRPr="00623109" w:rsidRDefault="00B82295" w:rsidP="00B82295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23109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Becoming an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br/>
                              </w:r>
                              <w:r w:rsidRPr="00623109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Local Decision Making site </w:t>
                              </w:r>
                            </w:p>
                            <w:p w14:paraId="40C74FEB" w14:textId="605624BC" w:rsidR="00B82295" w:rsidRPr="00CD07E2" w:rsidRDefault="00B82295" w:rsidP="0062310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CD07E2">
                                <w:rPr>
                                  <w:color w:val="FFFFFF" w:themeColor="background1"/>
                                </w:rPr>
                                <w:t>The Local Decision Making project site and who will engage</w:t>
                              </w:r>
                              <w:r w:rsidR="00623109">
                                <w:rPr>
                                  <w:color w:val="FFFFFF" w:themeColor="background1"/>
                                </w:rPr>
                                <w:t xml:space="preserve"> to represent </w:t>
                              </w:r>
                              <w:r w:rsidRPr="00CD07E2">
                                <w:rPr>
                                  <w:color w:val="FFFFFF" w:themeColor="background1"/>
                                </w:rPr>
                                <w:t xml:space="preserve">community and government are confirmed. What is and is not on the table must be decided, and areas of specific interest identified, </w:t>
                              </w:r>
                              <w:r w:rsidR="00882474">
                                <w:rPr>
                                  <w:color w:val="FFFFFF" w:themeColor="background1"/>
                                </w:rPr>
                                <w:t>eg safe</w:t>
                              </w:r>
                              <w:r w:rsidR="00623109">
                                <w:rPr>
                                  <w:color w:val="FFFFFF" w:themeColor="background1"/>
                                </w:rPr>
                                <w:br/>
                              </w:r>
                              <w:r w:rsidR="00882474">
                                <w:rPr>
                                  <w:color w:val="FFFFFF" w:themeColor="background1"/>
                                </w:rPr>
                                <w:t>house and health clinic</w:t>
                              </w:r>
                              <w:r w:rsidR="00F12E10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  <w:r w:rsidRPr="00CD07E2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br/>
                              </w:r>
                              <w:r w:rsidRPr="00CD07E2">
                                <w:rPr>
                                  <w:color w:val="FFFFFF" w:themeColor="background1"/>
                                </w:rPr>
                                <w:t>and safe house.</w:t>
                              </w:r>
                            </w:p>
                            <w:p w14:paraId="13603CB3" w14:textId="77777777" w:rsidR="00B82295" w:rsidRDefault="00B82295" w:rsidP="006231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04894"/>
                            <a:ext cx="1069340" cy="469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29763" w14:textId="42BEB339" w:rsidR="00B82295" w:rsidRDefault="00B82295" w:rsidP="0093177C">
                              <w:pPr>
                                <w:jc w:val="center"/>
                              </w:pPr>
                              <w:r w:rsidRPr="00CD07E2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Stage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96"/>
                                  <w:szCs w:val="9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52DCA" id="Group 23" o:spid="_x0000_s1031" style="position:absolute;margin-left:256.2pt;margin-top:14.05pt;width:225pt;height:179.4pt;z-index:251694080;mso-width-relative:margin;mso-height-relative:margin" coordorigin=",969" coordsize="38100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">
                <v:shape id="Text Box 2" o:spid="_x0000_s1032" type="#_x0000_t202" style="position:absolute;left:10813;top:969;width:27287;height:10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5CEAF69C" w14:textId="28C4B146" w:rsidR="00B82295" w:rsidRPr="00623109" w:rsidRDefault="00B82295" w:rsidP="00B82295">
                        <w:pP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62310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Becoming an </w:t>
                        </w:r>
                        <w: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br/>
                        </w:r>
                        <w:r w:rsidRPr="0062310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Local Decision Making site </w:t>
                        </w:r>
                      </w:p>
                      <w:p w14:paraId="40C74FEB" w14:textId="605624BC" w:rsidR="00B82295" w:rsidRPr="00CD07E2" w:rsidRDefault="00B82295" w:rsidP="00623109">
                        <w:pPr>
                          <w:rPr>
                            <w:color w:val="FFFFFF" w:themeColor="background1"/>
                          </w:rPr>
                        </w:pPr>
                        <w:r w:rsidRPr="00CD07E2">
                          <w:rPr>
                            <w:color w:val="FFFFFF" w:themeColor="background1"/>
                          </w:rPr>
                          <w:t>The Local Decision Making project site and who will engage</w:t>
                        </w:r>
                        <w:r w:rsidR="00623109">
                          <w:rPr>
                            <w:color w:val="FFFFFF" w:themeColor="background1"/>
                          </w:rPr>
                          <w:t xml:space="preserve"> to represent </w:t>
                        </w:r>
                        <w:r w:rsidRPr="00CD07E2">
                          <w:rPr>
                            <w:color w:val="FFFFFF" w:themeColor="background1"/>
                          </w:rPr>
                          <w:t xml:space="preserve">community and government are confirmed. What is and is not on the table must be decided, and areas of specific interest identified, </w:t>
                        </w:r>
                        <w:proofErr w:type="spellStart"/>
                        <w:r w:rsidR="00882474">
                          <w:rPr>
                            <w:color w:val="FFFFFF" w:themeColor="background1"/>
                          </w:rPr>
                          <w:t>eg</w:t>
                        </w:r>
                        <w:proofErr w:type="spellEnd"/>
                        <w:r w:rsidR="00882474">
                          <w:rPr>
                            <w:color w:val="FFFFFF" w:themeColor="background1"/>
                          </w:rPr>
                          <w:t xml:space="preserve"> safe</w:t>
                        </w:r>
                        <w:r w:rsidR="00623109">
                          <w:rPr>
                            <w:color w:val="FFFFFF" w:themeColor="background1"/>
                          </w:rPr>
                          <w:br/>
                        </w:r>
                        <w:r w:rsidR="00882474">
                          <w:rPr>
                            <w:color w:val="FFFFFF" w:themeColor="background1"/>
                          </w:rPr>
                          <w:t>house and health clinic</w:t>
                        </w:r>
                        <w:r w:rsidR="00F12E10">
                          <w:rPr>
                            <w:color w:val="FFFFFF" w:themeColor="background1"/>
                          </w:rPr>
                          <w:t>.</w:t>
                        </w:r>
                        <w:r w:rsidRPr="00CD07E2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br/>
                        </w:r>
                        <w:r w:rsidRPr="00CD07E2">
                          <w:rPr>
                            <w:color w:val="FFFFFF" w:themeColor="background1"/>
                          </w:rPr>
                          <w:t>and safe house.</w:t>
                        </w:r>
                      </w:p>
                      <w:p w14:paraId="13603CB3" w14:textId="77777777" w:rsidR="00B82295" w:rsidRDefault="00B82295" w:rsidP="00623109"/>
                    </w:txbxContent>
                  </v:textbox>
                </v:shape>
                <v:shape id="Text Box 2" o:spid="_x0000_s1033" type="#_x0000_t202" style="position:absolute;top:1048;width:10693;height:4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14:paraId="5CA29763" w14:textId="42BEB339" w:rsidR="00B82295" w:rsidRDefault="00B82295" w:rsidP="0093177C">
                        <w:pPr>
                          <w:jc w:val="center"/>
                        </w:pPr>
                        <w:r w:rsidRPr="00CD07E2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Stage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br/>
                        </w:r>
                        <w:r>
                          <w:rPr>
                            <w:b/>
                            <w:color w:val="FFFFFF" w:themeColor="background1"/>
                            <w:sz w:val="96"/>
                            <w:szCs w:val="9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819886" w14:textId="4DC340E1" w:rsidR="00B82295" w:rsidRPr="00B82295" w:rsidRDefault="00B82295"/>
    <w:p w14:paraId="3960E804" w14:textId="19CAA4CA" w:rsidR="00B82295" w:rsidRDefault="00B82295"/>
    <w:p w14:paraId="6B146259" w14:textId="32290992" w:rsidR="00B82295" w:rsidRDefault="00B82295"/>
    <w:p w14:paraId="080DDD0F" w14:textId="3E3DF258" w:rsidR="00B82295" w:rsidRDefault="00B82295"/>
    <w:p w14:paraId="6FE51F6F" w14:textId="77777777" w:rsidR="0059470A" w:rsidRDefault="0059470A"/>
    <w:p w14:paraId="43F3E11B" w14:textId="77777777" w:rsidR="0059470A" w:rsidRDefault="0059470A"/>
    <w:p w14:paraId="7E0FA557" w14:textId="77777777" w:rsidR="0059470A" w:rsidRDefault="0059470A"/>
    <w:p w14:paraId="39470752" w14:textId="77777777" w:rsidR="0059470A" w:rsidRDefault="0059470A"/>
    <w:p w14:paraId="564E245A" w14:textId="77777777" w:rsidR="005D1435" w:rsidRDefault="005D1435"/>
    <w:p w14:paraId="710365C8" w14:textId="4421FF63" w:rsidR="003D2396" w:rsidRDefault="005D1435">
      <w:r>
        <w:rPr>
          <w:noProof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6881E52" wp14:editId="32756751">
                <wp:simplePos x="0" y="0"/>
                <wp:positionH relativeFrom="column">
                  <wp:posOffset>-104775</wp:posOffset>
                </wp:positionH>
                <wp:positionV relativeFrom="paragraph">
                  <wp:posOffset>137160</wp:posOffset>
                </wp:positionV>
                <wp:extent cx="3002280" cy="2865755"/>
                <wp:effectExtent l="0" t="0" r="762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280" cy="2865755"/>
                          <a:chOff x="0" y="0"/>
                          <a:chExt cx="4003040" cy="1062990"/>
                        </a:xfrm>
                      </wpg:grpSpPr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4003040" cy="1062990"/>
                          </a:xfrm>
                          <a:prstGeom prst="roundRect">
                            <a:avLst/>
                          </a:prstGeom>
                          <a:solidFill>
                            <a:srgbClr val="5E8A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99059" y="110527"/>
                            <a:ext cx="3670301" cy="948690"/>
                            <a:chOff x="-1" y="80047"/>
                            <a:chExt cx="3670301" cy="948690"/>
                          </a:xfrm>
                        </wpg:grpSpPr>
                        <wps:wsp>
                          <wps:cNvPr id="2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040" y="80047"/>
                              <a:ext cx="2588260" cy="948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D8E55F" w14:textId="77777777" w:rsidR="0059470A" w:rsidRPr="00556F42" w:rsidRDefault="0059470A" w:rsidP="0059470A">
                                <w:pP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556F42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Negotiating</w:t>
                                </w:r>
                              </w:p>
                              <w:p w14:paraId="05E470F1" w14:textId="0D5D7169" w:rsidR="0059470A" w:rsidRPr="00CD07E2" w:rsidRDefault="0059470A" w:rsidP="0059470A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CD07E2">
                                  <w:rPr>
                                    <w:color w:val="FFFFFF" w:themeColor="background1"/>
                                  </w:rPr>
                                  <w:t>Formal negotiations start. Details such as level of community control and mechanism for transfer are agreed. A common</w:t>
                                </w:r>
                                <w:r w:rsidR="00C90D3E">
                                  <w:rPr>
                                    <w:color w:val="FFFFFF" w:themeColor="background1"/>
                                  </w:rPr>
                                  <w:t xml:space="preserve"> purpose is reached.</w:t>
                                </w:r>
                              </w:p>
                              <w:p w14:paraId="27CD71BE" w14:textId="77777777" w:rsidR="0059470A" w:rsidRDefault="0059470A" w:rsidP="0059470A"/>
                              <w:p w14:paraId="1CAEC1E7" w14:textId="77777777" w:rsidR="00B82295" w:rsidRDefault="00B82295" w:rsidP="0062310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88040"/>
                              <a:ext cx="1069340" cy="4693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445308" w14:textId="419C2A74" w:rsidR="00B82295" w:rsidRDefault="00B82295" w:rsidP="0093177C">
                                <w:pPr>
                                  <w:jc w:val="center"/>
                                </w:pPr>
                                <w:r w:rsidRPr="00CD07E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Stage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59470A">
                                  <w:rPr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81E52" id="Group 29" o:spid="_x0000_s1034" style="position:absolute;margin-left:-8.25pt;margin-top:10.8pt;width:236.4pt;height:225.65pt;z-index:251696128;mso-width-relative:margin;mso-height-relative:margin" coordsize="40030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">
                <v:roundrect id="Rounded Rectangle 30" o:spid="_x0000_s1035" style="position:absolute;width:40030;height:106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86b8A&#10;AADbAAAADwAAAGRycy9kb3ducmV2LnhtbERPzYrCMBC+C/sOYRa8abrKinSNUlYEEQ9afYChmW2q&#10;zaQ2sda3N4cFjx/f/2LV21p01PrKsYKvcQKCuHC64lLB+bQZzUH4gKyxdkwKnuRhtfwYLDDV7sFH&#10;6vJQihjCPkUFJoQmldIXhiz6sWuII/fnWoshwraUusVHDLe1nCTJTFqsODYYbOjXUHHN71bB/rI3&#10;3VRnYXfIKZuv7a2/f++UGn722Q+IQH14i//dW61gGtfHL/E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HXzpvwAAANsAAAAPAAAAAAAAAAAAAAAAAJgCAABkcnMvZG93bnJl&#10;di54bWxQSwUGAAAAAAQABAD1AAAAhAMAAAAA&#10;" fillcolor="#5e8ab4" stroked="f" strokeweight="2pt"/>
                <v:group id="Group 31" o:spid="_x0000_s1036" style="position:absolute;left:990;top:1105;width:36703;height:9487" coordorigin=",800" coordsize="36703,9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Text Box 2" o:spid="_x0000_s1037" type="#_x0000_t202" style="position:absolute;left:10820;top:800;width:25883;height:9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  <v:textbox>
                      <w:txbxContent>
                        <w:p w14:paraId="72D8E55F" w14:textId="77777777" w:rsidR="0059470A" w:rsidRPr="00556F42" w:rsidRDefault="0059470A" w:rsidP="0059470A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56F4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Negotiating</w:t>
                          </w:r>
                        </w:p>
                        <w:p w14:paraId="05E470F1" w14:textId="0D5D7169" w:rsidR="0059470A" w:rsidRPr="00CD07E2" w:rsidRDefault="0059470A" w:rsidP="0059470A">
                          <w:pPr>
                            <w:rPr>
                              <w:color w:val="FFFFFF" w:themeColor="background1"/>
                            </w:rPr>
                          </w:pPr>
                          <w:r w:rsidRPr="00CD07E2">
                            <w:rPr>
                              <w:color w:val="FFFFFF" w:themeColor="background1"/>
                            </w:rPr>
                            <w:t>Formal negotiations start. Details such as level of community control and mechanism for transfer are agreed. A common</w:t>
                          </w:r>
                          <w:r w:rsidR="00C90D3E">
                            <w:rPr>
                              <w:color w:val="FFFFFF" w:themeColor="background1"/>
                            </w:rPr>
                            <w:t xml:space="preserve"> purpose is reached.</w:t>
                          </w:r>
                        </w:p>
                        <w:p w14:paraId="27CD71BE" w14:textId="77777777" w:rsidR="0059470A" w:rsidRDefault="0059470A" w:rsidP="0059470A"/>
                        <w:p w14:paraId="1CAEC1E7" w14:textId="77777777" w:rsidR="00B82295" w:rsidRDefault="00B82295" w:rsidP="00623109"/>
                      </w:txbxContent>
                    </v:textbox>
                  </v:shape>
                  <v:shape id="Text Box 2" o:spid="_x0000_s1038" type="#_x0000_t202" style="position:absolute;top:880;width:10693;height:4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  <v:textbox>
                      <w:txbxContent>
                        <w:p w14:paraId="09445308" w14:textId="419C2A74" w:rsidR="00B82295" w:rsidRDefault="00B82295" w:rsidP="0093177C">
                          <w:pPr>
                            <w:jc w:val="center"/>
                          </w:pPr>
                          <w:r w:rsidRPr="00CD07E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Stage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59470A">
                            <w:rPr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7D2216" wp14:editId="0901034B">
                <wp:simplePos x="0" y="0"/>
                <wp:positionH relativeFrom="column">
                  <wp:posOffset>3271520</wp:posOffset>
                </wp:positionH>
                <wp:positionV relativeFrom="paragraph">
                  <wp:posOffset>409575</wp:posOffset>
                </wp:positionV>
                <wp:extent cx="2752725" cy="2053590"/>
                <wp:effectExtent l="0" t="0" r="0" b="3810"/>
                <wp:wrapNone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2053590"/>
                          <a:chOff x="-1" y="97603"/>
                          <a:chExt cx="3670301" cy="948690"/>
                        </a:xfrm>
                      </wpg:grpSpPr>
                      <wps:wsp>
                        <wps:cNvPr id="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2040" y="97603"/>
                            <a:ext cx="258826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867E8" w14:textId="2935907B" w:rsidR="00B82295" w:rsidRDefault="0059470A" w:rsidP="00623109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Implementing</w:t>
                              </w:r>
                            </w:p>
                            <w:p w14:paraId="174F7EFA" w14:textId="77777777" w:rsidR="0059470A" w:rsidRPr="00623109" w:rsidRDefault="0059470A" w:rsidP="0059470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623109">
                                <w:rPr>
                                  <w:color w:val="FFFFFF" w:themeColor="background1"/>
                                </w:rPr>
                                <w:t>Changes agreed during stage 3 are implemented, according to details agreed. This may include phased transfer of services and skills development, enabling community control of services.</w:t>
                              </w:r>
                            </w:p>
                            <w:p w14:paraId="34446391" w14:textId="77777777" w:rsidR="00B82295" w:rsidRPr="0059470A" w:rsidRDefault="00B82295" w:rsidP="006231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05596"/>
                            <a:ext cx="1069340" cy="469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C7B8E" w14:textId="2717B7F0" w:rsidR="00B82295" w:rsidRDefault="00B82295" w:rsidP="0093177C">
                              <w:pPr>
                                <w:jc w:val="center"/>
                              </w:pPr>
                              <w:r w:rsidRPr="00CD07E2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Stage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96"/>
                                  <w:szCs w:val="9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D2216" id="Group 228" o:spid="_x0000_s1039" style="position:absolute;margin-left:257.6pt;margin-top:32.25pt;width:216.75pt;height:161.7pt;z-index:251700224;mso-height-relative:margin" coordorigin=",976" coordsize="36703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">
                <v:shape id="Text Box 2" o:spid="_x0000_s1040" type="#_x0000_t202" style="position:absolute;left:10820;top:976;width:25883;height:9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14:paraId="336867E8" w14:textId="2935907B" w:rsidR="00B82295" w:rsidRDefault="0059470A" w:rsidP="00623109">
                        <w:pP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Implementing</w:t>
                        </w:r>
                      </w:p>
                      <w:p w14:paraId="174F7EFA" w14:textId="77777777" w:rsidR="0059470A" w:rsidRPr="00623109" w:rsidRDefault="0059470A" w:rsidP="0059470A">
                        <w:pPr>
                          <w:rPr>
                            <w:color w:val="FFFFFF" w:themeColor="background1"/>
                          </w:rPr>
                        </w:pPr>
                        <w:r w:rsidRPr="00623109">
                          <w:rPr>
                            <w:color w:val="FFFFFF" w:themeColor="background1"/>
                          </w:rPr>
                          <w:t>Changes agreed during stage 3 are implemented, according to details agreed. This may include phased transfer of services and skills development, enabling community control of services.</w:t>
                        </w:r>
                      </w:p>
                      <w:p w14:paraId="34446391" w14:textId="77777777" w:rsidR="00B82295" w:rsidRPr="0059470A" w:rsidRDefault="00B82295" w:rsidP="00623109"/>
                    </w:txbxContent>
                  </v:textbox>
                </v:shape>
                <v:shape id="Text Box 2" o:spid="_x0000_s1041" type="#_x0000_t202" style="position:absolute;top:1055;width:10693;height:4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14:paraId="3EAC7B8E" w14:textId="2717B7F0" w:rsidR="00B82295" w:rsidRDefault="00B82295" w:rsidP="0093177C">
                        <w:pPr>
                          <w:jc w:val="center"/>
                        </w:pPr>
                        <w:r w:rsidRPr="00CD07E2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Stage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br/>
                        </w:r>
                        <w:r>
                          <w:rPr>
                            <w:b/>
                            <w:color w:val="FFFFFF" w:themeColor="background1"/>
                            <w:sz w:val="96"/>
                            <w:szCs w:val="9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2295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3A6002" wp14:editId="6ADC83CA">
                <wp:simplePos x="0" y="0"/>
                <wp:positionH relativeFrom="column">
                  <wp:posOffset>3192487</wp:posOffset>
                </wp:positionH>
                <wp:positionV relativeFrom="paragraph">
                  <wp:posOffset>134669</wp:posOffset>
                </wp:positionV>
                <wp:extent cx="3002280" cy="2866292"/>
                <wp:effectExtent l="0" t="0" r="7620" b="0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2866292"/>
                        </a:xfrm>
                        <a:prstGeom prst="roundRect">
                          <a:avLst/>
                        </a:prstGeom>
                        <a:solidFill>
                          <a:srgbClr val="DC58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94DAE" id="Rounded Rectangle 227" o:spid="_x0000_s1026" style="position:absolute;margin-left:251.4pt;margin-top:10.6pt;width:236.4pt;height:225.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" fillcolor="#dc582a" stroked="f" strokeweight="2pt"/>
            </w:pict>
          </mc:Fallback>
        </mc:AlternateContent>
      </w:r>
    </w:p>
    <w:p w14:paraId="41486DFE" w14:textId="77777777" w:rsidR="003D2396" w:rsidRPr="003D2396" w:rsidRDefault="003D2396" w:rsidP="003D2396"/>
    <w:p w14:paraId="1A2F6F5D" w14:textId="77777777" w:rsidR="003D2396" w:rsidRPr="003D2396" w:rsidRDefault="003D2396" w:rsidP="003D2396"/>
    <w:p w14:paraId="4E18AF26" w14:textId="77777777" w:rsidR="003D2396" w:rsidRPr="003D2396" w:rsidRDefault="003D2396" w:rsidP="003D2396"/>
    <w:p w14:paraId="4CE4B3F1" w14:textId="77777777" w:rsidR="003D2396" w:rsidRPr="003D2396" w:rsidRDefault="003D2396" w:rsidP="003D2396"/>
    <w:p w14:paraId="04D4192D" w14:textId="77777777" w:rsidR="003D2396" w:rsidRPr="003D2396" w:rsidRDefault="003D2396" w:rsidP="003D2396"/>
    <w:p w14:paraId="5DA88B2F" w14:textId="77777777" w:rsidR="003D2396" w:rsidRPr="003D2396" w:rsidRDefault="003D2396" w:rsidP="003D2396"/>
    <w:p w14:paraId="12BA13BC" w14:textId="77777777" w:rsidR="003D2396" w:rsidRPr="003D2396" w:rsidRDefault="003D2396" w:rsidP="003D2396"/>
    <w:p w14:paraId="4B82687F" w14:textId="77777777" w:rsidR="003D2396" w:rsidRPr="003D2396" w:rsidRDefault="003D2396" w:rsidP="003D2396"/>
    <w:p w14:paraId="5BB45255" w14:textId="77777777" w:rsidR="003D2396" w:rsidRPr="003D2396" w:rsidRDefault="003D2396" w:rsidP="003D2396"/>
    <w:p w14:paraId="114EA811" w14:textId="77777777" w:rsidR="003D2396" w:rsidRPr="003D2396" w:rsidRDefault="003D2396" w:rsidP="003D2396"/>
    <w:p w14:paraId="35DECBCE" w14:textId="77777777" w:rsidR="003D2396" w:rsidRPr="003D2396" w:rsidRDefault="003D2396" w:rsidP="003D2396"/>
    <w:p w14:paraId="5B991BA8" w14:textId="77777777" w:rsidR="003D2396" w:rsidRPr="003D2396" w:rsidRDefault="003D2396" w:rsidP="003D2396">
      <w:pPr>
        <w:rPr>
          <w:b/>
          <w:sz w:val="28"/>
          <w:szCs w:val="28"/>
        </w:rPr>
      </w:pPr>
      <w:r w:rsidRPr="003D2396">
        <w:rPr>
          <w:b/>
          <w:sz w:val="28"/>
          <w:szCs w:val="28"/>
        </w:rPr>
        <w:t>Contact</w:t>
      </w:r>
    </w:p>
    <w:p w14:paraId="30E91EC4" w14:textId="60DCD8E9" w:rsidR="003D2396" w:rsidRDefault="003D2396" w:rsidP="003D2396">
      <w:r>
        <w:t xml:space="preserve">Director Local Decision Making – Robert (Bo) Carne </w:t>
      </w:r>
    </w:p>
    <w:p w14:paraId="10B8CBEE" w14:textId="77777777" w:rsidR="00AD3BE7" w:rsidRDefault="00AD3BE7" w:rsidP="00AD3BE7">
      <w:pPr>
        <w:rPr>
          <w:color w:val="1F497D"/>
        </w:rPr>
      </w:pPr>
      <w:r w:rsidRPr="00AD3BE7">
        <w:t xml:space="preserve">Email: </w:t>
      </w:r>
      <w:hyperlink r:id="rId8" w:history="1">
        <w:r>
          <w:rPr>
            <w:rStyle w:val="Hyperlink"/>
          </w:rPr>
          <w:t>DCM.LocalDescisionMaking@nt.gov.au</w:t>
        </w:r>
      </w:hyperlink>
    </w:p>
    <w:p w14:paraId="137A41F5" w14:textId="77777777" w:rsidR="00AD3BE7" w:rsidRDefault="00AD3BE7" w:rsidP="003D2396"/>
    <w:p w14:paraId="219C7F96" w14:textId="0BD753AB" w:rsidR="003D2396" w:rsidRDefault="003D2396" w:rsidP="003D2396"/>
    <w:p w14:paraId="5EB1871C" w14:textId="77777777" w:rsidR="001F51B4" w:rsidRPr="003D2396" w:rsidRDefault="001F51B4" w:rsidP="003D2396">
      <w:pPr>
        <w:sectPr w:rsidR="001F51B4" w:rsidRPr="003D2396" w:rsidSect="006151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134" w:bottom="1134" w:left="1134" w:header="567" w:footer="0" w:gutter="0"/>
          <w:cols w:space="708"/>
          <w:titlePg/>
          <w:docGrid w:linePitch="360"/>
        </w:sectPr>
      </w:pPr>
    </w:p>
    <w:p w14:paraId="3B7E7EEB" w14:textId="403ED227" w:rsidR="006B7041" w:rsidRPr="006B7041" w:rsidRDefault="006B7614" w:rsidP="006B7041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4D77E0" wp14:editId="6AA522E1">
                <wp:simplePos x="0" y="0"/>
                <wp:positionH relativeFrom="margin">
                  <wp:posOffset>7284085</wp:posOffset>
                </wp:positionH>
                <wp:positionV relativeFrom="paragraph">
                  <wp:posOffset>1470025</wp:posOffset>
                </wp:positionV>
                <wp:extent cx="1775460" cy="2628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8C927" w14:textId="77777777" w:rsidR="0020488A" w:rsidRPr="006B7614" w:rsidRDefault="00830CE9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right="63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="009836D9" w:rsidRPr="006B7614">
                              <w:rPr>
                                <w:sz w:val="20"/>
                                <w:szCs w:val="20"/>
                              </w:rPr>
                              <w:t xml:space="preserve">tter health and </w:t>
                            </w:r>
                            <w:r w:rsidRPr="006B761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836D9" w:rsidRPr="006B7614">
                              <w:rPr>
                                <w:sz w:val="20"/>
                                <w:szCs w:val="20"/>
                              </w:rPr>
                              <w:t xml:space="preserve">well-being </w:t>
                            </w:r>
                            <w:r w:rsidR="0020488A" w:rsidRPr="006B7614">
                              <w:rPr>
                                <w:sz w:val="20"/>
                                <w:szCs w:val="20"/>
                              </w:rPr>
                              <w:t>outco</w:t>
                            </w:r>
                            <w:r w:rsidR="009836D9" w:rsidRPr="006B7614">
                              <w:rPr>
                                <w:sz w:val="20"/>
                                <w:szCs w:val="20"/>
                              </w:rPr>
                              <w:t xml:space="preserve">mes for Aboriginal </w:t>
                            </w:r>
                            <w:r w:rsidR="001B0BE8" w:rsidRPr="006B7614">
                              <w:rPr>
                                <w:sz w:val="20"/>
                                <w:szCs w:val="20"/>
                              </w:rPr>
                              <w:t>Territorians</w:t>
                            </w:r>
                          </w:p>
                          <w:p w14:paraId="6DD9D7D3" w14:textId="77777777" w:rsidR="0020488A" w:rsidRPr="006B7614" w:rsidRDefault="0020488A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right="63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>Improved economic outco</w:t>
                            </w:r>
                            <w:r w:rsidR="009836D9" w:rsidRPr="006B7614">
                              <w:rPr>
                                <w:sz w:val="20"/>
                                <w:szCs w:val="20"/>
                              </w:rPr>
                              <w:t xml:space="preserve">mes for Aboriginal </w:t>
                            </w:r>
                            <w:r w:rsidR="001B0BE8" w:rsidRPr="006B7614">
                              <w:rPr>
                                <w:sz w:val="20"/>
                                <w:szCs w:val="20"/>
                              </w:rPr>
                              <w:t>communities</w:t>
                            </w:r>
                          </w:p>
                          <w:p w14:paraId="5939A0D4" w14:textId="77777777" w:rsidR="0020488A" w:rsidRPr="006B7614" w:rsidRDefault="0020488A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right="63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>St</w:t>
                            </w:r>
                            <w:r w:rsidR="001B0BE8" w:rsidRPr="006B7614">
                              <w:rPr>
                                <w:sz w:val="20"/>
                                <w:szCs w:val="20"/>
                              </w:rPr>
                              <w:t>ronger Aboriginal organisations</w:t>
                            </w:r>
                          </w:p>
                          <w:p w14:paraId="12DBC381" w14:textId="77777777" w:rsidR="0020488A" w:rsidRPr="006B7614" w:rsidRDefault="0020488A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right="63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 xml:space="preserve">Culturally </w:t>
                            </w:r>
                            <w:r w:rsidR="001B0BE8" w:rsidRPr="006B7614">
                              <w:rPr>
                                <w:sz w:val="20"/>
                                <w:szCs w:val="20"/>
                              </w:rPr>
                              <w:t>appropriate government services</w:t>
                            </w:r>
                          </w:p>
                          <w:p w14:paraId="13E7E137" w14:textId="77777777" w:rsidR="0020488A" w:rsidRPr="006B7614" w:rsidRDefault="0020488A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right="63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 xml:space="preserve">More effective </w:t>
                            </w:r>
                            <w:r w:rsidR="00830CE9" w:rsidRPr="006B761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B7614">
                              <w:rPr>
                                <w:sz w:val="20"/>
                                <w:szCs w:val="20"/>
                              </w:rPr>
                              <w:t>service delivery</w:t>
                            </w:r>
                          </w:p>
                          <w:p w14:paraId="41B7BB0B" w14:textId="526CA653" w:rsidR="008C06FB" w:rsidRPr="006B7614" w:rsidRDefault="001B0BE8" w:rsidP="00830C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7614">
                              <w:rPr>
                                <w:sz w:val="20"/>
                                <w:szCs w:val="20"/>
                              </w:rPr>
                              <w:t xml:space="preserve">Better relationships </w:t>
                            </w:r>
                            <w:r w:rsidR="006B761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93BE3" w:rsidRPr="006B7614">
                              <w:rPr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Pr="006B7614">
                              <w:rPr>
                                <w:sz w:val="20"/>
                                <w:szCs w:val="20"/>
                              </w:rPr>
                              <w:t>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77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2" type="#_x0000_t202" style="position:absolute;margin-left:573.55pt;margin-top:115.75pt;width:139.8pt;height:207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" filled="f" stroked="f" strokeweight=".5pt">
                <v:textbox>
                  <w:txbxContent>
                    <w:p w14:paraId="6CC8C927" w14:textId="77777777" w:rsidR="0020488A" w:rsidRPr="006B7614" w:rsidRDefault="00830CE9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right="63" w:hanging="284"/>
                        <w:rPr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>Be</w:t>
                      </w:r>
                      <w:r w:rsidR="009836D9" w:rsidRPr="006B7614">
                        <w:rPr>
                          <w:sz w:val="20"/>
                          <w:szCs w:val="20"/>
                        </w:rPr>
                        <w:t xml:space="preserve">tter health and </w:t>
                      </w:r>
                      <w:r w:rsidRPr="006B7614">
                        <w:rPr>
                          <w:sz w:val="20"/>
                          <w:szCs w:val="20"/>
                        </w:rPr>
                        <w:br/>
                      </w:r>
                      <w:r w:rsidR="009836D9" w:rsidRPr="006B7614">
                        <w:rPr>
                          <w:sz w:val="20"/>
                          <w:szCs w:val="20"/>
                        </w:rPr>
                        <w:t xml:space="preserve">well-being </w:t>
                      </w:r>
                      <w:r w:rsidR="0020488A" w:rsidRPr="006B7614">
                        <w:rPr>
                          <w:sz w:val="20"/>
                          <w:szCs w:val="20"/>
                        </w:rPr>
                        <w:t>outco</w:t>
                      </w:r>
                      <w:r w:rsidR="009836D9" w:rsidRPr="006B7614">
                        <w:rPr>
                          <w:sz w:val="20"/>
                          <w:szCs w:val="20"/>
                        </w:rPr>
                        <w:t xml:space="preserve">mes for Aboriginal </w:t>
                      </w:r>
                      <w:r w:rsidR="001B0BE8" w:rsidRPr="006B7614">
                        <w:rPr>
                          <w:sz w:val="20"/>
                          <w:szCs w:val="20"/>
                        </w:rPr>
                        <w:t>Territorians</w:t>
                      </w:r>
                    </w:p>
                    <w:p w14:paraId="6DD9D7D3" w14:textId="77777777" w:rsidR="0020488A" w:rsidRPr="006B7614" w:rsidRDefault="0020488A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right="63" w:hanging="284"/>
                        <w:rPr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>Improved economic outco</w:t>
                      </w:r>
                      <w:r w:rsidR="009836D9" w:rsidRPr="006B7614">
                        <w:rPr>
                          <w:sz w:val="20"/>
                          <w:szCs w:val="20"/>
                        </w:rPr>
                        <w:t xml:space="preserve">mes for Aboriginal </w:t>
                      </w:r>
                      <w:r w:rsidR="001B0BE8" w:rsidRPr="006B7614">
                        <w:rPr>
                          <w:sz w:val="20"/>
                          <w:szCs w:val="20"/>
                        </w:rPr>
                        <w:t>communities</w:t>
                      </w:r>
                    </w:p>
                    <w:p w14:paraId="5939A0D4" w14:textId="77777777" w:rsidR="0020488A" w:rsidRPr="006B7614" w:rsidRDefault="0020488A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right="63" w:hanging="284"/>
                        <w:rPr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>St</w:t>
                      </w:r>
                      <w:r w:rsidR="001B0BE8" w:rsidRPr="006B7614">
                        <w:rPr>
                          <w:sz w:val="20"/>
                          <w:szCs w:val="20"/>
                        </w:rPr>
                        <w:t>ronger Aboriginal organisations</w:t>
                      </w:r>
                    </w:p>
                    <w:p w14:paraId="12DBC381" w14:textId="77777777" w:rsidR="0020488A" w:rsidRPr="006B7614" w:rsidRDefault="0020488A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right="63" w:hanging="284"/>
                        <w:rPr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 xml:space="preserve">Culturally </w:t>
                      </w:r>
                      <w:r w:rsidR="001B0BE8" w:rsidRPr="006B7614">
                        <w:rPr>
                          <w:sz w:val="20"/>
                          <w:szCs w:val="20"/>
                        </w:rPr>
                        <w:t>appropriate government services</w:t>
                      </w:r>
                    </w:p>
                    <w:p w14:paraId="13E7E137" w14:textId="77777777" w:rsidR="0020488A" w:rsidRPr="006B7614" w:rsidRDefault="0020488A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right="63" w:hanging="284"/>
                        <w:rPr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 xml:space="preserve">More effective </w:t>
                      </w:r>
                      <w:r w:rsidR="00830CE9" w:rsidRPr="006B7614">
                        <w:rPr>
                          <w:sz w:val="20"/>
                          <w:szCs w:val="20"/>
                        </w:rPr>
                        <w:br/>
                      </w:r>
                      <w:r w:rsidRPr="006B7614">
                        <w:rPr>
                          <w:sz w:val="20"/>
                          <w:szCs w:val="20"/>
                        </w:rPr>
                        <w:t>service delivery</w:t>
                      </w:r>
                    </w:p>
                    <w:p w14:paraId="41B7BB0B" w14:textId="526CA653" w:rsidR="008C06FB" w:rsidRPr="006B7614" w:rsidRDefault="001B0BE8" w:rsidP="00830C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6B7614">
                        <w:rPr>
                          <w:sz w:val="20"/>
                          <w:szCs w:val="20"/>
                        </w:rPr>
                        <w:t xml:space="preserve">Better relationships </w:t>
                      </w:r>
                      <w:r w:rsidR="006B7614">
                        <w:rPr>
                          <w:sz w:val="20"/>
                          <w:szCs w:val="20"/>
                        </w:rPr>
                        <w:br/>
                      </w:r>
                      <w:r w:rsidR="00993BE3" w:rsidRPr="006B7614">
                        <w:rPr>
                          <w:sz w:val="20"/>
                          <w:szCs w:val="20"/>
                        </w:rPr>
                        <w:t xml:space="preserve">with </w:t>
                      </w:r>
                      <w:r w:rsidRPr="006B7614">
                        <w:rPr>
                          <w:sz w:val="20"/>
                          <w:szCs w:val="20"/>
                        </w:rPr>
                        <w:t>government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6FB" w:rsidRPr="00CD07E2">
        <w:t xml:space="preserve"> </w:t>
      </w:r>
      <w:r w:rsidR="009A5393">
        <w:rPr>
          <w:noProof/>
          <w:lang w:eastAsia="en-AU"/>
        </w:rPr>
        <w:drawing>
          <wp:inline distT="0" distB="0" distL="0" distR="0" wp14:anchorId="4510E9CD" wp14:editId="3702A07E">
            <wp:extent cx="9248140" cy="5486400"/>
            <wp:effectExtent l="0" t="0" r="0" b="0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103" cy="549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041" w:rsidRPr="006B7041" w:rsidSect="00874941">
      <w:headerReference w:type="first" r:id="rId17"/>
      <w:footerReference w:type="first" r:id="rId18"/>
      <w:pgSz w:w="16838" w:h="11906" w:orient="landscape" w:code="9"/>
      <w:pgMar w:top="1134" w:right="1134" w:bottom="1134" w:left="1134" w:header="709" w:footer="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594BF" w14:textId="77777777" w:rsidR="00C811E9" w:rsidRDefault="00C811E9" w:rsidP="007332FF">
      <w:r>
        <w:separator/>
      </w:r>
    </w:p>
  </w:endnote>
  <w:endnote w:type="continuationSeparator" w:id="0">
    <w:p w14:paraId="6F5217A4" w14:textId="77777777" w:rsidR="00C811E9" w:rsidRDefault="00C811E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B679" w14:textId="77777777" w:rsidR="006151DA" w:rsidRDefault="006151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8A6A4" w14:textId="77777777" w:rsidR="00A07490" w:rsidRPr="00AE306C" w:rsidRDefault="00C811E9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 w14:anchorId="69388D16">
        <v:rect id="_x0000_i1025" style="width:481.9pt;height:.5pt;mso-position-vertical:absolute" o:hralign="center" o:hrstd="t" o:hrnoshade="t" o:hr="t" fillcolor="black [3213]" stroked="f"/>
      </w:pict>
    </w:r>
  </w:p>
  <w:p w14:paraId="433DC455" w14:textId="77777777" w:rsidR="00A07490" w:rsidRPr="004D1B76" w:rsidRDefault="00A07490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703A43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703A43">
      <w:rPr>
        <w:rStyle w:val="NTGFooterDepartmentNameChar"/>
      </w:rPr>
      <w:t>the Chief Minister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3D2396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703A43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</w:p>
  <w:p w14:paraId="33A1DA27" w14:textId="77777777" w:rsidR="00A07490" w:rsidRPr="007B5DA2" w:rsidRDefault="00AD3BE7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fldSimple w:instr=" DOCPROPERTY  DocumentDate  \* MERGEFORMAT ">
      <w:r w:rsidR="00703A43">
        <w:t>14 August 2017</w:t>
      </w:r>
    </w:fldSimple>
    <w:r w:rsidR="00705F13">
      <w:fldChar w:fldCharType="begin"/>
    </w:r>
    <w:r w:rsidR="00705F13">
      <w:instrText xml:space="preserve"> DOCPROPERTY  VersionNo  \* MERGEFORMAT </w:instrText>
    </w:r>
    <w:r w:rsidR="00705F1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C716DA" w:rsidRPr="00C716DA" w14:paraId="3E61BCA9" w14:textId="77777777" w:rsidTr="00623109">
      <w:trPr>
        <w:cantSplit/>
        <w:trHeight w:hRule="exact" w:val="567"/>
        <w:tblHeader/>
      </w:trPr>
      <w:tc>
        <w:tcPr>
          <w:tcW w:w="8505" w:type="dxa"/>
          <w:vAlign w:val="center"/>
        </w:tcPr>
        <w:p w14:paraId="286824EE" w14:textId="1676BF2C" w:rsidR="00A07490" w:rsidRPr="00C716DA" w:rsidRDefault="00A07490" w:rsidP="007B5DA2">
          <w:pPr>
            <w:pStyle w:val="NTGFooter1items"/>
            <w:rPr>
              <w:rStyle w:val="NTGFooterDepartmentNameChar"/>
              <w:color w:val="FFFFFF" w:themeColor="background1"/>
            </w:rPr>
          </w:pPr>
          <w:r w:rsidRPr="00C716DA">
            <w:rPr>
              <w:rStyle w:val="NTGFooterDepartmentofChar"/>
              <w:color w:val="FFFFFF" w:themeColor="background1"/>
            </w:rPr>
            <w:fldChar w:fldCharType="begin"/>
          </w:r>
          <w:r w:rsidRPr="00C716DA">
            <w:rPr>
              <w:rStyle w:val="NTGFooterDepartmentofChar"/>
              <w:color w:val="FFFFFF" w:themeColor="background1"/>
            </w:rPr>
            <w:instrText xml:space="preserve"> DOCPROPERTY  DepartmentOf  \* MERGEFORMAT </w:instrText>
          </w:r>
          <w:r w:rsidRPr="00C716DA">
            <w:rPr>
              <w:rStyle w:val="NTGFooterDepartmentofChar"/>
              <w:color w:val="FFFFFF" w:themeColor="background1"/>
            </w:rPr>
            <w:fldChar w:fldCharType="separate"/>
          </w:r>
          <w:r w:rsidR="00703A43">
            <w:rPr>
              <w:rStyle w:val="NTGFooterDepartmentofChar"/>
              <w:color w:val="FFFFFF" w:themeColor="background1"/>
            </w:rPr>
            <w:t xml:space="preserve">Department of </w:t>
          </w:r>
          <w:r w:rsidRPr="00C716DA">
            <w:rPr>
              <w:rStyle w:val="NTGFooterDepartmentofChar"/>
              <w:color w:val="FFFFFF" w:themeColor="background1"/>
            </w:rPr>
            <w:fldChar w:fldCharType="end"/>
          </w:r>
          <w:r w:rsidRPr="00C716DA">
            <w:rPr>
              <w:rStyle w:val="NTGFooterDepartmentNameChar"/>
              <w:color w:val="FFFFFF" w:themeColor="background1"/>
            </w:rPr>
            <w:fldChar w:fldCharType="begin"/>
          </w:r>
          <w:r w:rsidRPr="00C716DA">
            <w:rPr>
              <w:rStyle w:val="NTGFooterDepartmentNameChar"/>
              <w:color w:val="FFFFFF" w:themeColor="background1"/>
            </w:rPr>
            <w:instrText xml:space="preserve"> DOCPROPERTY  DepartmentName  \* MERGEFORMAT </w:instrText>
          </w:r>
          <w:r w:rsidRPr="00C716DA">
            <w:rPr>
              <w:rStyle w:val="NTGFooterDepartmentNameChar"/>
              <w:color w:val="FFFFFF" w:themeColor="background1"/>
            </w:rPr>
            <w:fldChar w:fldCharType="separate"/>
          </w:r>
          <w:r w:rsidR="00703A43">
            <w:rPr>
              <w:rStyle w:val="NTGFooterDepartmentNameChar"/>
              <w:color w:val="FFFFFF" w:themeColor="background1"/>
            </w:rPr>
            <w:t>the Chief Minister</w:t>
          </w:r>
          <w:r w:rsidRPr="00C716DA">
            <w:rPr>
              <w:rStyle w:val="NTGFooterDepartmentNameChar"/>
              <w:color w:val="FFFFFF" w:themeColor="background1"/>
            </w:rPr>
            <w:fldChar w:fldCharType="end"/>
          </w:r>
        </w:p>
        <w:p w14:paraId="3E5D9813" w14:textId="7C1476C7" w:rsidR="00A07490" w:rsidRPr="00C716DA" w:rsidRDefault="00A07490" w:rsidP="00A447EA">
          <w:pPr>
            <w:pStyle w:val="NTGFooter1items"/>
            <w:rPr>
              <w:color w:val="FFFFFF" w:themeColor="background1"/>
            </w:rPr>
          </w:pPr>
          <w:r w:rsidRPr="00C716DA">
            <w:rPr>
              <w:color w:val="FFFFFF" w:themeColor="background1"/>
            </w:rPr>
            <w:t xml:space="preserve">Page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PAGE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C961C4">
            <w:rPr>
              <w:noProof/>
              <w:color w:val="FFFFFF" w:themeColor="background1"/>
            </w:rPr>
            <w:t>1</w:t>
          </w:r>
          <w:r w:rsidRPr="00C716DA">
            <w:rPr>
              <w:color w:val="FFFFFF" w:themeColor="background1"/>
            </w:rPr>
            <w:fldChar w:fldCharType="end"/>
          </w:r>
          <w:r w:rsidRPr="00C716DA">
            <w:rPr>
              <w:color w:val="FFFFFF" w:themeColor="background1"/>
            </w:rPr>
            <w:t xml:space="preserve"> of </w:t>
          </w:r>
          <w:r w:rsidR="00293BCB" w:rsidRPr="00C716DA">
            <w:rPr>
              <w:color w:val="FFFFFF" w:themeColor="background1"/>
            </w:rPr>
            <w:fldChar w:fldCharType="begin"/>
          </w:r>
          <w:r w:rsidR="00293BCB" w:rsidRPr="00C716DA">
            <w:rPr>
              <w:color w:val="FFFFFF" w:themeColor="background1"/>
            </w:rPr>
            <w:instrText xml:space="preserve"> NUMPAGES  \* Arabic  \* MERGEFORMAT </w:instrText>
          </w:r>
          <w:r w:rsidR="00293BCB" w:rsidRPr="00C716DA">
            <w:rPr>
              <w:color w:val="FFFFFF" w:themeColor="background1"/>
            </w:rPr>
            <w:fldChar w:fldCharType="separate"/>
          </w:r>
          <w:r w:rsidR="00C961C4">
            <w:rPr>
              <w:noProof/>
              <w:color w:val="FFFFFF" w:themeColor="background1"/>
            </w:rPr>
            <w:t>2</w:t>
          </w:r>
          <w:r w:rsidR="00293BCB" w:rsidRPr="00C716DA">
            <w:rPr>
              <w:noProof/>
              <w:color w:val="FFFFFF" w:themeColor="background1"/>
            </w:rPr>
            <w:fldChar w:fldCharType="end"/>
          </w:r>
          <w:r w:rsidR="00376B53" w:rsidRPr="00C716DA">
            <w:rPr>
              <w:noProof/>
              <w:color w:val="FFFFFF" w:themeColor="background1"/>
            </w:rPr>
            <w:t xml:space="preserve">              February 2018</w:t>
          </w:r>
          <w:r w:rsidRPr="00C716DA">
            <w:rPr>
              <w:color w:val="FFFFFF" w:themeColor="background1"/>
            </w:rPr>
            <w:tab/>
          </w:r>
          <w:r w:rsidRPr="00C716DA">
            <w:rPr>
              <w:rStyle w:val="NTGFooter1itemsChar"/>
              <w:color w:val="FFFFFF" w:themeColor="background1"/>
            </w:rPr>
            <w:fldChar w:fldCharType="begin"/>
          </w:r>
          <w:r w:rsidRPr="00C716DA">
            <w:rPr>
              <w:rStyle w:val="NTGFooter1itemsChar"/>
              <w:color w:val="FFFFFF" w:themeColor="background1"/>
            </w:rPr>
            <w:instrText xml:space="preserve"> DOCPROPERTY  VersionNo  \* MERGEFORMAT </w:instrText>
          </w:r>
          <w:r w:rsidRPr="00C716DA">
            <w:rPr>
              <w:rStyle w:val="NTGFooter1itemsChar"/>
              <w:color w:val="FFFFFF" w:themeColor="background1"/>
            </w:rPr>
            <w:fldChar w:fldCharType="end"/>
          </w:r>
        </w:p>
      </w:tc>
      <w:tc>
        <w:tcPr>
          <w:tcW w:w="2268" w:type="dxa"/>
          <w:vAlign w:val="center"/>
        </w:tcPr>
        <w:p w14:paraId="279FF409" w14:textId="33027FB1" w:rsidR="00A07490" w:rsidRPr="00C716DA" w:rsidRDefault="00A07490" w:rsidP="00543BD1">
          <w:pPr>
            <w:spacing w:after="0"/>
            <w:jc w:val="right"/>
            <w:rPr>
              <w:color w:val="FFFFFF" w:themeColor="background1"/>
            </w:rPr>
          </w:pPr>
        </w:p>
      </w:tc>
    </w:tr>
  </w:tbl>
  <w:p w14:paraId="468F6C7F" w14:textId="05F2000D" w:rsidR="00A07490" w:rsidRPr="00C716DA" w:rsidRDefault="00DF2450" w:rsidP="00543BD1">
    <w:pPr>
      <w:pStyle w:val="NoSpacing"/>
      <w:rPr>
        <w:color w:val="FFFFFF" w:themeColor="background1"/>
        <w:sz w:val="6"/>
        <w:szCs w:val="6"/>
      </w:rPr>
    </w:pPr>
    <w:r>
      <w:rPr>
        <w:noProof/>
        <w:color w:val="FFFFFF" w:themeColor="background1"/>
        <w:lang w:eastAsia="en-AU"/>
      </w:rPr>
      <w:drawing>
        <wp:anchor distT="0" distB="0" distL="114300" distR="114300" simplePos="0" relativeHeight="251674624" behindDoc="1" locked="0" layoutInCell="1" allowOverlap="1" wp14:anchorId="12E0525E" wp14:editId="15A087C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716400"/>
          <wp:effectExtent l="0" t="0" r="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59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7088"/>
    </w:tblGrid>
    <w:tr w:rsidR="00C716DA" w:rsidRPr="00C716DA" w14:paraId="4BB5CE66" w14:textId="77777777" w:rsidTr="00623109">
      <w:trPr>
        <w:cantSplit/>
        <w:trHeight w:hRule="exact" w:val="567"/>
        <w:tblHeader/>
      </w:trPr>
      <w:tc>
        <w:tcPr>
          <w:tcW w:w="8505" w:type="dxa"/>
          <w:vAlign w:val="center"/>
        </w:tcPr>
        <w:p w14:paraId="73EE67F3" w14:textId="77777777" w:rsidR="00C716DA" w:rsidRPr="00C716DA" w:rsidRDefault="00C716DA" w:rsidP="00C716DA">
          <w:pPr>
            <w:pStyle w:val="NTGFooter1items"/>
            <w:rPr>
              <w:rStyle w:val="NTGFooterDepartmentNameChar"/>
              <w:color w:val="FFFFFF" w:themeColor="background1"/>
            </w:rPr>
          </w:pPr>
          <w:r w:rsidRPr="00C716DA">
            <w:rPr>
              <w:rStyle w:val="NTGFooterDepartmentofChar"/>
              <w:color w:val="FFFFFF" w:themeColor="background1"/>
            </w:rPr>
            <w:fldChar w:fldCharType="begin"/>
          </w:r>
          <w:r w:rsidRPr="00C716DA">
            <w:rPr>
              <w:rStyle w:val="NTGFooterDepartmentofChar"/>
              <w:color w:val="FFFFFF" w:themeColor="background1"/>
            </w:rPr>
            <w:instrText xml:space="preserve"> DOCPROPERTY  DepartmentOf  \* MERGEFORMAT </w:instrText>
          </w:r>
          <w:r w:rsidRPr="00C716DA">
            <w:rPr>
              <w:rStyle w:val="NTGFooterDepartmentofChar"/>
              <w:color w:val="FFFFFF" w:themeColor="background1"/>
            </w:rPr>
            <w:fldChar w:fldCharType="separate"/>
          </w:r>
          <w:r w:rsidR="00703A43">
            <w:rPr>
              <w:rStyle w:val="NTGFooterDepartmentofChar"/>
              <w:color w:val="FFFFFF" w:themeColor="background1"/>
            </w:rPr>
            <w:t xml:space="preserve">Department of </w:t>
          </w:r>
          <w:r w:rsidRPr="00C716DA">
            <w:rPr>
              <w:rStyle w:val="NTGFooterDepartmentofChar"/>
              <w:color w:val="FFFFFF" w:themeColor="background1"/>
            </w:rPr>
            <w:fldChar w:fldCharType="end"/>
          </w:r>
          <w:r w:rsidRPr="00C716DA">
            <w:rPr>
              <w:rStyle w:val="NTGFooterDepartmentNameChar"/>
              <w:color w:val="FFFFFF" w:themeColor="background1"/>
            </w:rPr>
            <w:fldChar w:fldCharType="begin"/>
          </w:r>
          <w:r w:rsidRPr="00C716DA">
            <w:rPr>
              <w:rStyle w:val="NTGFooterDepartmentNameChar"/>
              <w:color w:val="FFFFFF" w:themeColor="background1"/>
            </w:rPr>
            <w:instrText xml:space="preserve"> DOCPROPERTY  DepartmentName  \* MERGEFORMAT </w:instrText>
          </w:r>
          <w:r w:rsidRPr="00C716DA">
            <w:rPr>
              <w:rStyle w:val="NTGFooterDepartmentNameChar"/>
              <w:color w:val="FFFFFF" w:themeColor="background1"/>
            </w:rPr>
            <w:fldChar w:fldCharType="separate"/>
          </w:r>
          <w:r w:rsidR="00703A43">
            <w:rPr>
              <w:rStyle w:val="NTGFooterDepartmentNameChar"/>
              <w:color w:val="FFFFFF" w:themeColor="background1"/>
            </w:rPr>
            <w:t>the Chief Minister</w:t>
          </w:r>
          <w:r w:rsidRPr="00C716DA">
            <w:rPr>
              <w:rStyle w:val="NTGFooterDepartmentNameChar"/>
              <w:color w:val="FFFFFF" w:themeColor="background1"/>
            </w:rPr>
            <w:fldChar w:fldCharType="end"/>
          </w:r>
        </w:p>
        <w:p w14:paraId="1C16D376" w14:textId="2909CD60" w:rsidR="00C716DA" w:rsidRPr="00C716DA" w:rsidRDefault="00C716DA" w:rsidP="00C716DA">
          <w:pPr>
            <w:pStyle w:val="NTGFooter1items"/>
            <w:rPr>
              <w:color w:val="FFFFFF" w:themeColor="background1"/>
            </w:rPr>
          </w:pPr>
          <w:r w:rsidRPr="00C716DA">
            <w:rPr>
              <w:color w:val="FFFFFF" w:themeColor="background1"/>
            </w:rPr>
            <w:t xml:space="preserve">Page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PAGE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C961C4">
            <w:rPr>
              <w:noProof/>
              <w:color w:val="FFFFFF" w:themeColor="background1"/>
            </w:rPr>
            <w:t>2</w:t>
          </w:r>
          <w:r w:rsidRPr="00C716DA">
            <w:rPr>
              <w:color w:val="FFFFFF" w:themeColor="background1"/>
            </w:rPr>
            <w:fldChar w:fldCharType="end"/>
          </w:r>
          <w:r w:rsidRPr="00C716DA">
            <w:rPr>
              <w:color w:val="FFFFFF" w:themeColor="background1"/>
            </w:rPr>
            <w:t xml:space="preserve"> of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NUMPAGES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C961C4">
            <w:rPr>
              <w:noProof/>
              <w:color w:val="FFFFFF" w:themeColor="background1"/>
            </w:rPr>
            <w:t>2</w:t>
          </w:r>
          <w:r w:rsidRPr="00C716DA">
            <w:rPr>
              <w:noProof/>
              <w:color w:val="FFFFFF" w:themeColor="background1"/>
            </w:rPr>
            <w:fldChar w:fldCharType="end"/>
          </w:r>
          <w:r w:rsidRPr="00C716DA">
            <w:rPr>
              <w:noProof/>
              <w:color w:val="FFFFFF" w:themeColor="background1"/>
            </w:rPr>
            <w:t xml:space="preserve">              February 2018</w:t>
          </w:r>
          <w:r w:rsidRPr="00C716DA">
            <w:rPr>
              <w:color w:val="FFFFFF" w:themeColor="background1"/>
            </w:rPr>
            <w:tab/>
          </w:r>
          <w:r w:rsidRPr="00C716DA">
            <w:rPr>
              <w:rStyle w:val="NTGFooter1itemsChar"/>
              <w:color w:val="FFFFFF" w:themeColor="background1"/>
            </w:rPr>
            <w:fldChar w:fldCharType="begin"/>
          </w:r>
          <w:r w:rsidRPr="00C716DA">
            <w:rPr>
              <w:rStyle w:val="NTGFooter1itemsChar"/>
              <w:color w:val="FFFFFF" w:themeColor="background1"/>
            </w:rPr>
            <w:instrText xml:space="preserve"> DOCPROPERTY  VersionNo  \* MERGEFORMAT </w:instrText>
          </w:r>
          <w:r w:rsidRPr="00C716DA">
            <w:rPr>
              <w:rStyle w:val="NTGFooter1itemsChar"/>
              <w:color w:val="FFFFFF" w:themeColor="background1"/>
            </w:rPr>
            <w:fldChar w:fldCharType="end"/>
          </w:r>
        </w:p>
      </w:tc>
      <w:tc>
        <w:tcPr>
          <w:tcW w:w="7088" w:type="dxa"/>
          <w:vAlign w:val="center"/>
        </w:tcPr>
        <w:p w14:paraId="32BB04D9" w14:textId="57A94BB9" w:rsidR="00C716DA" w:rsidRPr="00C716DA" w:rsidRDefault="00C716DA" w:rsidP="00C716DA">
          <w:pPr>
            <w:spacing w:after="0"/>
            <w:jc w:val="right"/>
            <w:rPr>
              <w:color w:val="FFFFFF" w:themeColor="background1"/>
            </w:rPr>
          </w:pPr>
        </w:p>
      </w:tc>
    </w:tr>
  </w:tbl>
  <w:p w14:paraId="18BC0988" w14:textId="2B08D485" w:rsidR="007C7FAB" w:rsidRPr="00C716DA" w:rsidRDefault="000D1D7E" w:rsidP="00C716DA">
    <w:pPr>
      <w:pStyle w:val="NoSpacing"/>
      <w:tabs>
        <w:tab w:val="left" w:pos="558"/>
      </w:tabs>
      <w:rPr>
        <w:color w:val="FFFFFF" w:themeColor="background1"/>
        <w:sz w:val="6"/>
        <w:szCs w:val="6"/>
      </w:rPr>
    </w:pPr>
    <w:r w:rsidRPr="00C716DA">
      <w:rPr>
        <w:noProof/>
        <w:color w:val="FFFFFF" w:themeColor="background1"/>
        <w:sz w:val="6"/>
        <w:szCs w:val="6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8DE7B2D" wp14:editId="77471447">
              <wp:simplePos x="0" y="0"/>
              <wp:positionH relativeFrom="page">
                <wp:posOffset>16510</wp:posOffset>
              </wp:positionH>
              <wp:positionV relativeFrom="paragraph">
                <wp:posOffset>-554355</wp:posOffset>
              </wp:positionV>
              <wp:extent cx="10675620" cy="719455"/>
              <wp:effectExtent l="0" t="0" r="0" b="4445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5620" cy="719455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4143A" id="Rectangle 230" o:spid="_x0000_s1026" style="position:absolute;margin-left:1.3pt;margin-top:-43.65pt;width:840.6pt;height:5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" fillcolor="#bd472a" stroked="f" strokeweight="2pt">
              <w10:wrap anchorx="page"/>
            </v:rect>
          </w:pict>
        </mc:Fallback>
      </mc:AlternateContent>
    </w:r>
    <w:r w:rsidR="00B440CF" w:rsidRPr="00C716DA">
      <w:rPr>
        <w:noProof/>
        <w:color w:val="FFFFFF" w:themeColor="background1"/>
        <w:lang w:eastAsia="en-AU"/>
      </w:rPr>
      <w:drawing>
        <wp:anchor distT="0" distB="0" distL="114300" distR="114300" simplePos="0" relativeHeight="251673600" behindDoc="1" locked="0" layoutInCell="1" allowOverlap="1" wp14:anchorId="75EB86BE" wp14:editId="6752CFA2">
          <wp:simplePos x="0" y="0"/>
          <wp:positionH relativeFrom="column">
            <wp:posOffset>8361485</wp:posOffset>
          </wp:positionH>
          <wp:positionV relativeFrom="paragraph">
            <wp:posOffset>-413238</wp:posOffset>
          </wp:positionV>
          <wp:extent cx="1197026" cy="426206"/>
          <wp:effectExtent l="0" t="0" r="3175" b="0"/>
          <wp:wrapNone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7026" cy="426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55C68" w14:textId="77777777" w:rsidR="00C811E9" w:rsidRDefault="00C811E9" w:rsidP="007332FF">
      <w:r>
        <w:separator/>
      </w:r>
    </w:p>
  </w:footnote>
  <w:footnote w:type="continuationSeparator" w:id="0">
    <w:p w14:paraId="0FD5270B" w14:textId="77777777" w:rsidR="00C811E9" w:rsidRDefault="00C811E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4F2D5" w14:textId="77777777" w:rsidR="006151DA" w:rsidRDefault="006151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8CC91" w14:textId="77777777" w:rsidR="00A07490" w:rsidRDefault="00AD3BE7" w:rsidP="002926BC">
    <w:pPr>
      <w:pStyle w:val="Header"/>
      <w:tabs>
        <w:tab w:val="clear" w:pos="9026"/>
      </w:tabs>
      <w:ind w:right="-568"/>
    </w:pPr>
    <w:fldSimple w:instr=" TITLE   \* MERGEFORMAT ">
      <w:r w:rsidR="00703A43">
        <w:t>Local Decision Making – Implementation Roadmap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7C4D1" w14:textId="4116A2B4" w:rsidR="00A07490" w:rsidRPr="00513402" w:rsidRDefault="00F91966" w:rsidP="00623109">
    <w:pPr>
      <w:pStyle w:val="Title"/>
      <w:tabs>
        <w:tab w:val="left" w:pos="7200"/>
      </w:tabs>
      <w:rPr>
        <w:color w:val="FFFFFF" w:themeColor="background1"/>
      </w:rPr>
    </w:pPr>
    <w:r w:rsidRPr="00F83D73">
      <w:rPr>
        <w:noProof/>
        <w:color w:val="FFFFFF" w:themeColor="background1"/>
        <w:sz w:val="6"/>
        <w:szCs w:val="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BA6FE2D" wp14:editId="2EDD0246">
              <wp:simplePos x="0" y="0"/>
              <wp:positionH relativeFrom="page">
                <wp:posOffset>-273050</wp:posOffset>
              </wp:positionH>
              <wp:positionV relativeFrom="paragraph">
                <wp:posOffset>-361022</wp:posOffset>
              </wp:positionV>
              <wp:extent cx="7863840" cy="1080000"/>
              <wp:effectExtent l="0" t="0" r="3810" b="635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1080000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773DA0" id="Rectangle 205" o:spid="_x0000_s1026" style="position:absolute;margin-left:-21.5pt;margin-top:-28.45pt;width:619.2pt;height:8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" fillcolor="#bd472a" stroked="f" strokeweight="2pt">
              <w10:wrap anchorx="page"/>
            </v:rect>
          </w:pict>
        </mc:Fallback>
      </mc:AlternateContent>
    </w:r>
    <w:r w:rsidR="001F21CD" w:rsidRPr="00513402">
      <w:rPr>
        <w:color w:val="FFFFFF" w:themeColor="background1"/>
      </w:rPr>
      <w:t>Local Decision Making</w:t>
    </w:r>
    <w:r>
      <w:rPr>
        <w:color w:val="FFFFFF" w:themeColor="background1"/>
      </w:rPr>
      <w:tab/>
    </w:r>
    <w:r w:rsidR="001F21CD" w:rsidRPr="00513402">
      <w:rPr>
        <w:color w:val="FFFFFF" w:themeColor="background1"/>
      </w:rPr>
      <w:br/>
    </w:r>
    <w:r w:rsidR="00513402" w:rsidRPr="00623109">
      <w:rPr>
        <w:rFonts w:ascii="Arial" w:hAnsi="Arial"/>
        <w:b w:val="0"/>
        <w:color w:val="FFFFFF" w:themeColor="background1"/>
      </w:rPr>
      <w:t>I</w:t>
    </w:r>
    <w:r w:rsidR="001F21CD" w:rsidRPr="00623109">
      <w:rPr>
        <w:rFonts w:ascii="Arial" w:hAnsi="Arial"/>
        <w:b w:val="0"/>
        <w:color w:val="FFFFFF" w:themeColor="background1"/>
      </w:rPr>
      <w:t xml:space="preserve">mplementation </w:t>
    </w:r>
    <w:r w:rsidR="00513402" w:rsidRPr="00623109">
      <w:rPr>
        <w:rFonts w:ascii="Arial" w:hAnsi="Arial"/>
        <w:b w:val="0"/>
        <w:color w:val="FFFFFF" w:themeColor="background1"/>
      </w:rPr>
      <w:t>R</w:t>
    </w:r>
    <w:r w:rsidR="00FA439D" w:rsidRPr="00623109">
      <w:rPr>
        <w:rFonts w:ascii="Arial" w:hAnsi="Arial"/>
        <w:b w:val="0"/>
        <w:color w:val="FFFFFF" w:themeColor="background1"/>
      </w:rPr>
      <w:t>oadmap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DB793" w14:textId="77777777" w:rsidR="007C7FAB" w:rsidRPr="00C716DA" w:rsidRDefault="00C716DA" w:rsidP="00C716DA">
    <w:pPr>
      <w:pStyle w:val="Title"/>
      <w:tabs>
        <w:tab w:val="left" w:pos="11484"/>
      </w:tabs>
      <w:rPr>
        <w:color w:val="FFFFFF" w:themeColor="background1"/>
      </w:rPr>
    </w:pPr>
    <w:r w:rsidRPr="00C716DA">
      <w:rPr>
        <w:noProof/>
        <w:color w:val="FFFFFF" w:themeColor="background1"/>
        <w:sz w:val="6"/>
        <w:szCs w:val="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E3C6D4" wp14:editId="687142F9">
              <wp:simplePos x="0" y="0"/>
              <wp:positionH relativeFrom="page">
                <wp:align>right</wp:align>
              </wp:positionH>
              <wp:positionV relativeFrom="paragraph">
                <wp:posOffset>-453732</wp:posOffset>
              </wp:positionV>
              <wp:extent cx="10692000" cy="1080000"/>
              <wp:effectExtent l="0" t="0" r="0" b="6350"/>
              <wp:wrapNone/>
              <wp:docPr id="233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080000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A214F" id="Rectangle 233" o:spid="_x0000_s1026" style="position:absolute;margin-left:790.7pt;margin-top:-35.75pt;width:841.9pt;height:85.05pt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" fillcolor="#bd472a" stroked="f" strokeweight="2pt">
              <w10:wrap anchorx="page"/>
            </v:rect>
          </w:pict>
        </mc:Fallback>
      </mc:AlternateContent>
    </w:r>
    <w:sdt>
      <w:sdtPr>
        <w:rPr>
          <w:color w:val="FFFFFF" w:themeColor="background1"/>
        </w:rPr>
        <w:alias w:val="Title"/>
        <w:tag w:val=""/>
        <w:id w:val="-68806995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D72AE" w:rsidRPr="00C716DA">
          <w:rPr>
            <w:color w:val="FFFFFF" w:themeColor="background1"/>
          </w:rPr>
          <w:t>Local Decision Making – Implementation Roadmap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7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8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9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0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1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2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4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5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7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18" w15:restartNumberingAfterBreak="0">
    <w:nsid w:val="4B8F005A"/>
    <w:multiLevelType w:val="multilevel"/>
    <w:tmpl w:val="4E6AC8F6"/>
    <w:numStyleLink w:val="NTGStandardNumList"/>
  </w:abstractNum>
  <w:abstractNum w:abstractNumId="19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0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2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4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7" w15:restartNumberingAfterBreak="0">
    <w:nsid w:val="57A650D9"/>
    <w:multiLevelType w:val="hybridMultilevel"/>
    <w:tmpl w:val="A9824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3B90"/>
    <w:multiLevelType w:val="multilevel"/>
    <w:tmpl w:val="4E6AC8F6"/>
    <w:numStyleLink w:val="NTGStandardNumList"/>
  </w:abstractNum>
  <w:abstractNum w:abstractNumId="29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30" w15:restartNumberingAfterBreak="0">
    <w:nsid w:val="5D042DCE"/>
    <w:multiLevelType w:val="multilevel"/>
    <w:tmpl w:val="4E6AC8F6"/>
    <w:numStyleLink w:val="NTGStandardNumList"/>
  </w:abstractNum>
  <w:abstractNum w:abstractNumId="31" w15:restartNumberingAfterBreak="0">
    <w:nsid w:val="606D0AB2"/>
    <w:multiLevelType w:val="multilevel"/>
    <w:tmpl w:val="4E6AC8F6"/>
    <w:numStyleLink w:val="NTGStandardNumList"/>
  </w:abstractNum>
  <w:abstractNum w:abstractNumId="32" w15:restartNumberingAfterBreak="0">
    <w:nsid w:val="61AD07BD"/>
    <w:multiLevelType w:val="multilevel"/>
    <w:tmpl w:val="4E6AC8F6"/>
    <w:numStyleLink w:val="NTGStandardNumList"/>
  </w:abstractNum>
  <w:abstractNum w:abstractNumId="33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4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5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2"/>
  </w:num>
  <w:num w:numId="2">
    <w:abstractNumId w:val="2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1"/>
  </w:num>
  <w:num w:numId="8">
    <w:abstractNumId w:val="37"/>
  </w:num>
  <w:num w:numId="9">
    <w:abstractNumId w:val="0"/>
  </w:num>
  <w:num w:numId="10">
    <w:abstractNumId w:val="15"/>
  </w:num>
  <w:num w:numId="11">
    <w:abstractNumId w:val="13"/>
  </w:num>
  <w:num w:numId="12">
    <w:abstractNumId w:val="17"/>
  </w:num>
  <w:num w:numId="13">
    <w:abstractNumId w:val="6"/>
  </w:num>
  <w:num w:numId="14">
    <w:abstractNumId w:val="14"/>
  </w:num>
  <w:num w:numId="1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41"/>
    <w:rsid w:val="00001DDF"/>
    <w:rsid w:val="0000322D"/>
    <w:rsid w:val="00010665"/>
    <w:rsid w:val="00027DB8"/>
    <w:rsid w:val="00031A96"/>
    <w:rsid w:val="00040BF3"/>
    <w:rsid w:val="00044E4F"/>
    <w:rsid w:val="00046C59"/>
    <w:rsid w:val="00051362"/>
    <w:rsid w:val="00051F45"/>
    <w:rsid w:val="00056DEF"/>
    <w:rsid w:val="000720BE"/>
    <w:rsid w:val="0007259C"/>
    <w:rsid w:val="00080202"/>
    <w:rsid w:val="0008094C"/>
    <w:rsid w:val="00080DCD"/>
    <w:rsid w:val="00080E22"/>
    <w:rsid w:val="000840A3"/>
    <w:rsid w:val="00086A5F"/>
    <w:rsid w:val="000911EF"/>
    <w:rsid w:val="000962C5"/>
    <w:rsid w:val="000A559C"/>
    <w:rsid w:val="000B2CA1"/>
    <w:rsid w:val="000D1D7E"/>
    <w:rsid w:val="000D1F29"/>
    <w:rsid w:val="000D73B8"/>
    <w:rsid w:val="000F2958"/>
    <w:rsid w:val="00104E7F"/>
    <w:rsid w:val="001137EC"/>
    <w:rsid w:val="001152F5"/>
    <w:rsid w:val="00117743"/>
    <w:rsid w:val="00117F5B"/>
    <w:rsid w:val="0013172D"/>
    <w:rsid w:val="00132658"/>
    <w:rsid w:val="00150DC0"/>
    <w:rsid w:val="00156CD4"/>
    <w:rsid w:val="00164A3E"/>
    <w:rsid w:val="00181620"/>
    <w:rsid w:val="001957AD"/>
    <w:rsid w:val="001A2B7F"/>
    <w:rsid w:val="001A3AFD"/>
    <w:rsid w:val="001A496C"/>
    <w:rsid w:val="001B0BE8"/>
    <w:rsid w:val="001B2B6C"/>
    <w:rsid w:val="001D01C4"/>
    <w:rsid w:val="001D52B0"/>
    <w:rsid w:val="001D7CA4"/>
    <w:rsid w:val="001E057F"/>
    <w:rsid w:val="001E14EB"/>
    <w:rsid w:val="001F21CD"/>
    <w:rsid w:val="001F51B4"/>
    <w:rsid w:val="001F59E6"/>
    <w:rsid w:val="0020488A"/>
    <w:rsid w:val="00206936"/>
    <w:rsid w:val="00206C6F"/>
    <w:rsid w:val="00206FBD"/>
    <w:rsid w:val="00207746"/>
    <w:rsid w:val="00225257"/>
    <w:rsid w:val="00230031"/>
    <w:rsid w:val="00244D81"/>
    <w:rsid w:val="00245EEB"/>
    <w:rsid w:val="00247343"/>
    <w:rsid w:val="00261E9D"/>
    <w:rsid w:val="00265C56"/>
    <w:rsid w:val="002716CD"/>
    <w:rsid w:val="00274D4B"/>
    <w:rsid w:val="002806F5"/>
    <w:rsid w:val="00281577"/>
    <w:rsid w:val="002926BC"/>
    <w:rsid w:val="00293A72"/>
    <w:rsid w:val="00293BCB"/>
    <w:rsid w:val="002A30C3"/>
    <w:rsid w:val="002A7712"/>
    <w:rsid w:val="002B38F7"/>
    <w:rsid w:val="002B5591"/>
    <w:rsid w:val="002C1FE9"/>
    <w:rsid w:val="002D3A57"/>
    <w:rsid w:val="002D7D05"/>
    <w:rsid w:val="002E20C8"/>
    <w:rsid w:val="002E4290"/>
    <w:rsid w:val="002E66A6"/>
    <w:rsid w:val="002F0DB1"/>
    <w:rsid w:val="002F2885"/>
    <w:rsid w:val="003037F9"/>
    <w:rsid w:val="0030583E"/>
    <w:rsid w:val="00307FE1"/>
    <w:rsid w:val="003258E6"/>
    <w:rsid w:val="00342283"/>
    <w:rsid w:val="00343A87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B53"/>
    <w:rsid w:val="00377B21"/>
    <w:rsid w:val="00394876"/>
    <w:rsid w:val="00394AAF"/>
    <w:rsid w:val="00394CE5"/>
    <w:rsid w:val="003B67FD"/>
    <w:rsid w:val="003B6A61"/>
    <w:rsid w:val="003C285C"/>
    <w:rsid w:val="003D2396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43B6E"/>
    <w:rsid w:val="0045420A"/>
    <w:rsid w:val="004554D4"/>
    <w:rsid w:val="00461744"/>
    <w:rsid w:val="00466D96"/>
    <w:rsid w:val="00467747"/>
    <w:rsid w:val="00473C98"/>
    <w:rsid w:val="00482DF8"/>
    <w:rsid w:val="004864DE"/>
    <w:rsid w:val="00494BE5"/>
    <w:rsid w:val="004A2538"/>
    <w:rsid w:val="004B0C15"/>
    <w:rsid w:val="004B35EA"/>
    <w:rsid w:val="004B69E4"/>
    <w:rsid w:val="004C5A0D"/>
    <w:rsid w:val="004C6C39"/>
    <w:rsid w:val="004D075F"/>
    <w:rsid w:val="004D1B76"/>
    <w:rsid w:val="004D344E"/>
    <w:rsid w:val="004E019E"/>
    <w:rsid w:val="004E06EC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3402"/>
    <w:rsid w:val="005249F5"/>
    <w:rsid w:val="005260F7"/>
    <w:rsid w:val="00543BD1"/>
    <w:rsid w:val="00556113"/>
    <w:rsid w:val="00564C12"/>
    <w:rsid w:val="005654B8"/>
    <w:rsid w:val="005762CC"/>
    <w:rsid w:val="00577768"/>
    <w:rsid w:val="00582D3D"/>
    <w:rsid w:val="0059470A"/>
    <w:rsid w:val="00595386"/>
    <w:rsid w:val="005A4AC0"/>
    <w:rsid w:val="005A5FDF"/>
    <w:rsid w:val="005B0FB7"/>
    <w:rsid w:val="005B122A"/>
    <w:rsid w:val="005B5AC2"/>
    <w:rsid w:val="005C2833"/>
    <w:rsid w:val="005D1435"/>
    <w:rsid w:val="005E144D"/>
    <w:rsid w:val="005E1500"/>
    <w:rsid w:val="005E3A43"/>
    <w:rsid w:val="006151DA"/>
    <w:rsid w:val="00620675"/>
    <w:rsid w:val="00623109"/>
    <w:rsid w:val="006401D7"/>
    <w:rsid w:val="006433C3"/>
    <w:rsid w:val="00650F5B"/>
    <w:rsid w:val="006670D7"/>
    <w:rsid w:val="006719EA"/>
    <w:rsid w:val="00671F13"/>
    <w:rsid w:val="0067400A"/>
    <w:rsid w:val="006847AD"/>
    <w:rsid w:val="0069114B"/>
    <w:rsid w:val="006B7041"/>
    <w:rsid w:val="006B7614"/>
    <w:rsid w:val="006D66F7"/>
    <w:rsid w:val="006E3B72"/>
    <w:rsid w:val="006E7511"/>
    <w:rsid w:val="00703A43"/>
    <w:rsid w:val="00705C9D"/>
    <w:rsid w:val="00705F13"/>
    <w:rsid w:val="00714F1D"/>
    <w:rsid w:val="00722DDB"/>
    <w:rsid w:val="00724728"/>
    <w:rsid w:val="00724F98"/>
    <w:rsid w:val="00730B9B"/>
    <w:rsid w:val="007332FF"/>
    <w:rsid w:val="007345C3"/>
    <w:rsid w:val="007408F5"/>
    <w:rsid w:val="00741EAE"/>
    <w:rsid w:val="0076190B"/>
    <w:rsid w:val="0076355D"/>
    <w:rsid w:val="00763A2D"/>
    <w:rsid w:val="00777795"/>
    <w:rsid w:val="00783A57"/>
    <w:rsid w:val="00784C92"/>
    <w:rsid w:val="007859CD"/>
    <w:rsid w:val="007907E4"/>
    <w:rsid w:val="00790C8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C7FAB"/>
    <w:rsid w:val="007D4893"/>
    <w:rsid w:val="007E70CF"/>
    <w:rsid w:val="007E74A4"/>
    <w:rsid w:val="007F263F"/>
    <w:rsid w:val="0080766E"/>
    <w:rsid w:val="00811169"/>
    <w:rsid w:val="0081297E"/>
    <w:rsid w:val="00815297"/>
    <w:rsid w:val="00817BA1"/>
    <w:rsid w:val="00823022"/>
    <w:rsid w:val="0082634E"/>
    <w:rsid w:val="00830CE9"/>
    <w:rsid w:val="008313C4"/>
    <w:rsid w:val="00835434"/>
    <w:rsid w:val="008358C0"/>
    <w:rsid w:val="00840A5D"/>
    <w:rsid w:val="00842838"/>
    <w:rsid w:val="00854599"/>
    <w:rsid w:val="00854EC1"/>
    <w:rsid w:val="0085797F"/>
    <w:rsid w:val="00861DC3"/>
    <w:rsid w:val="00867019"/>
    <w:rsid w:val="008735A9"/>
    <w:rsid w:val="00874941"/>
    <w:rsid w:val="00877D20"/>
    <w:rsid w:val="00881C48"/>
    <w:rsid w:val="00882474"/>
    <w:rsid w:val="00885B80"/>
    <w:rsid w:val="00885C30"/>
    <w:rsid w:val="00885E9B"/>
    <w:rsid w:val="00893C96"/>
    <w:rsid w:val="008A7C12"/>
    <w:rsid w:val="008B529E"/>
    <w:rsid w:val="008C06FB"/>
    <w:rsid w:val="008C17FB"/>
    <w:rsid w:val="008C583D"/>
    <w:rsid w:val="008D57B8"/>
    <w:rsid w:val="008E03FC"/>
    <w:rsid w:val="008E510B"/>
    <w:rsid w:val="00902B13"/>
    <w:rsid w:val="00911941"/>
    <w:rsid w:val="00925F0F"/>
    <w:rsid w:val="0093177C"/>
    <w:rsid w:val="00932F6B"/>
    <w:rsid w:val="009404CC"/>
    <w:rsid w:val="009468BC"/>
    <w:rsid w:val="009616DF"/>
    <w:rsid w:val="0096542F"/>
    <w:rsid w:val="00967FA7"/>
    <w:rsid w:val="00971645"/>
    <w:rsid w:val="00977919"/>
    <w:rsid w:val="009836D9"/>
    <w:rsid w:val="009870FA"/>
    <w:rsid w:val="00993BE3"/>
    <w:rsid w:val="0099551D"/>
    <w:rsid w:val="009A5393"/>
    <w:rsid w:val="009A5897"/>
    <w:rsid w:val="009A5F24"/>
    <w:rsid w:val="009B0B3E"/>
    <w:rsid w:val="009B1913"/>
    <w:rsid w:val="009B6657"/>
    <w:rsid w:val="009D0EB5"/>
    <w:rsid w:val="009D14F9"/>
    <w:rsid w:val="009D2B74"/>
    <w:rsid w:val="009E175D"/>
    <w:rsid w:val="009E3CC2"/>
    <w:rsid w:val="009F06BD"/>
    <w:rsid w:val="009F2A4D"/>
    <w:rsid w:val="00A00828"/>
    <w:rsid w:val="00A03290"/>
    <w:rsid w:val="00A07490"/>
    <w:rsid w:val="00A10655"/>
    <w:rsid w:val="00A22C38"/>
    <w:rsid w:val="00A25193"/>
    <w:rsid w:val="00A31AE8"/>
    <w:rsid w:val="00A3739D"/>
    <w:rsid w:val="00A37DDA"/>
    <w:rsid w:val="00A447EA"/>
    <w:rsid w:val="00A925EC"/>
    <w:rsid w:val="00A929AA"/>
    <w:rsid w:val="00A92B6B"/>
    <w:rsid w:val="00AA541E"/>
    <w:rsid w:val="00AB634D"/>
    <w:rsid w:val="00AD0DA4"/>
    <w:rsid w:val="00AD3BE7"/>
    <w:rsid w:val="00AD4169"/>
    <w:rsid w:val="00AE25C6"/>
    <w:rsid w:val="00AE306C"/>
    <w:rsid w:val="00B02EF1"/>
    <w:rsid w:val="00B07C97"/>
    <w:rsid w:val="00B15754"/>
    <w:rsid w:val="00B2046E"/>
    <w:rsid w:val="00B20E8B"/>
    <w:rsid w:val="00B257E1"/>
    <w:rsid w:val="00B343CC"/>
    <w:rsid w:val="00B440CF"/>
    <w:rsid w:val="00B5084A"/>
    <w:rsid w:val="00B5770F"/>
    <w:rsid w:val="00B614F7"/>
    <w:rsid w:val="00B61B26"/>
    <w:rsid w:val="00B675B2"/>
    <w:rsid w:val="00B81261"/>
    <w:rsid w:val="00B8223E"/>
    <w:rsid w:val="00B82295"/>
    <w:rsid w:val="00B832AE"/>
    <w:rsid w:val="00B86678"/>
    <w:rsid w:val="00B92F9B"/>
    <w:rsid w:val="00B93A7F"/>
    <w:rsid w:val="00B941B3"/>
    <w:rsid w:val="00B96513"/>
    <w:rsid w:val="00BA1D47"/>
    <w:rsid w:val="00BA66F0"/>
    <w:rsid w:val="00BB2239"/>
    <w:rsid w:val="00BB2AE7"/>
    <w:rsid w:val="00BB6464"/>
    <w:rsid w:val="00BC1BB8"/>
    <w:rsid w:val="00BD219B"/>
    <w:rsid w:val="00BD7FE1"/>
    <w:rsid w:val="00BE37CA"/>
    <w:rsid w:val="00BE6144"/>
    <w:rsid w:val="00BE635A"/>
    <w:rsid w:val="00BF077A"/>
    <w:rsid w:val="00BF2ABB"/>
    <w:rsid w:val="00BF5099"/>
    <w:rsid w:val="00BF764C"/>
    <w:rsid w:val="00C10F10"/>
    <w:rsid w:val="00C15D4D"/>
    <w:rsid w:val="00C175DC"/>
    <w:rsid w:val="00C30171"/>
    <w:rsid w:val="00C309D8"/>
    <w:rsid w:val="00C61AFA"/>
    <w:rsid w:val="00C62099"/>
    <w:rsid w:val="00C64EA3"/>
    <w:rsid w:val="00C716DA"/>
    <w:rsid w:val="00C72867"/>
    <w:rsid w:val="00C75E81"/>
    <w:rsid w:val="00C811E9"/>
    <w:rsid w:val="00C84B71"/>
    <w:rsid w:val="00C86609"/>
    <w:rsid w:val="00C90D3E"/>
    <w:rsid w:val="00C92B4C"/>
    <w:rsid w:val="00C92D6F"/>
    <w:rsid w:val="00C954F6"/>
    <w:rsid w:val="00C961C4"/>
    <w:rsid w:val="00CA6BC5"/>
    <w:rsid w:val="00CC61CD"/>
    <w:rsid w:val="00CC698B"/>
    <w:rsid w:val="00CD07E2"/>
    <w:rsid w:val="00CD5011"/>
    <w:rsid w:val="00CD72AE"/>
    <w:rsid w:val="00CE640F"/>
    <w:rsid w:val="00CF540E"/>
    <w:rsid w:val="00D02F07"/>
    <w:rsid w:val="00D05F55"/>
    <w:rsid w:val="00D05F8E"/>
    <w:rsid w:val="00D36A49"/>
    <w:rsid w:val="00D517C6"/>
    <w:rsid w:val="00D53F36"/>
    <w:rsid w:val="00D71D84"/>
    <w:rsid w:val="00D72464"/>
    <w:rsid w:val="00D768EB"/>
    <w:rsid w:val="00D82D1E"/>
    <w:rsid w:val="00D832D9"/>
    <w:rsid w:val="00D90F00"/>
    <w:rsid w:val="00D975C0"/>
    <w:rsid w:val="00DA5285"/>
    <w:rsid w:val="00DB191D"/>
    <w:rsid w:val="00DB4F91"/>
    <w:rsid w:val="00DC3117"/>
    <w:rsid w:val="00DC5DD9"/>
    <w:rsid w:val="00DC6D2D"/>
    <w:rsid w:val="00DE33B5"/>
    <w:rsid w:val="00DE5E18"/>
    <w:rsid w:val="00DF0487"/>
    <w:rsid w:val="00DF2450"/>
    <w:rsid w:val="00DF5EA4"/>
    <w:rsid w:val="00E02681"/>
    <w:rsid w:val="00E02792"/>
    <w:rsid w:val="00E034D8"/>
    <w:rsid w:val="00E04CC0"/>
    <w:rsid w:val="00E15816"/>
    <w:rsid w:val="00E160D5"/>
    <w:rsid w:val="00E30556"/>
    <w:rsid w:val="00E30981"/>
    <w:rsid w:val="00E33136"/>
    <w:rsid w:val="00E34D7C"/>
    <w:rsid w:val="00E3723D"/>
    <w:rsid w:val="00E44C89"/>
    <w:rsid w:val="00E527EE"/>
    <w:rsid w:val="00E61BA2"/>
    <w:rsid w:val="00E6403F"/>
    <w:rsid w:val="00E84C5A"/>
    <w:rsid w:val="00E861DB"/>
    <w:rsid w:val="00E93406"/>
    <w:rsid w:val="00E956C5"/>
    <w:rsid w:val="00E95C39"/>
    <w:rsid w:val="00EA2C39"/>
    <w:rsid w:val="00EB0A96"/>
    <w:rsid w:val="00EB77F9"/>
    <w:rsid w:val="00EC5769"/>
    <w:rsid w:val="00EC7D00"/>
    <w:rsid w:val="00ED0304"/>
    <w:rsid w:val="00ED0F21"/>
    <w:rsid w:val="00EE38FA"/>
    <w:rsid w:val="00EE3E2C"/>
    <w:rsid w:val="00EE5D23"/>
    <w:rsid w:val="00EF3CA4"/>
    <w:rsid w:val="00F014DA"/>
    <w:rsid w:val="00F12E10"/>
    <w:rsid w:val="00F412A0"/>
    <w:rsid w:val="00F60EFF"/>
    <w:rsid w:val="00F815BC"/>
    <w:rsid w:val="00F84954"/>
    <w:rsid w:val="00F91966"/>
    <w:rsid w:val="00F91D7C"/>
    <w:rsid w:val="00F94398"/>
    <w:rsid w:val="00FA439D"/>
    <w:rsid w:val="00FB2B56"/>
    <w:rsid w:val="00FC12BF"/>
    <w:rsid w:val="00FC64E2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269E3"/>
  <w15:docId w15:val="{8E2656AD-3C98-4B80-AD30-BA9D5B3D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numPr>
        <w:ilvl w:val="1"/>
        <w:numId w:val="8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qFormat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customStyle="1" w:styleId="NTGTable">
    <w:name w:val="NTG Table"/>
    <w:basedOn w:val="TableGrid"/>
    <w:uiPriority w:val="99"/>
    <w:rsid w:val="0099551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0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310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M.LocalDescisionMaking@nt.gov.au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cid:ii_161d0447c72f9b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6g\AppData\Local\Temp\Temp1_blank-word-portrait-template_15%20(3)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D35F-C721-4605-8057-42DAB96E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Decision Making – Implementation Roadmap</vt:lpstr>
    </vt:vector>
  </TitlesOfParts>
  <Company>Northern Territory Government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 Making – Implementation Roadmap</dc:title>
  <dc:creator>Northern Territory Government</dc:creator>
  <cp:lastModifiedBy>Andrea Ruske</cp:lastModifiedBy>
  <cp:revision>3</cp:revision>
  <cp:lastPrinted>2018-02-27T00:11:00Z</cp:lastPrinted>
  <dcterms:created xsi:type="dcterms:W3CDTF">2018-11-12T02:58:00Z</dcterms:created>
  <dcterms:modified xsi:type="dcterms:W3CDTF">2018-11-12T02:59:00Z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the Chief Minister</vt:lpwstr>
  </property>
  <property fmtid="{D5CDD505-2E9C-101B-9397-08002B2CF9AE}" pid="4" name="DocumentAuthor">
    <vt:lpwstr>&lt;Firstname Lastname&gt;</vt:lpwstr>
  </property>
  <property fmtid="{D5CDD505-2E9C-101B-9397-08002B2CF9AE}" pid="5" name="VersionNo">
    <vt:lpwstr/>
  </property>
  <property fmtid="{D5CDD505-2E9C-101B-9397-08002B2CF9AE}" pid="6" name="DocumentDate">
    <vt:lpwstr>14 August 2017</vt:lpwstr>
  </property>
</Properties>
</file>