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450" w:rsidRDefault="00F83D73" w:rsidP="00291336">
      <w:pPr>
        <w:pStyle w:val="Heading2"/>
        <w:tabs>
          <w:tab w:val="left" w:pos="2552"/>
        </w:tabs>
        <w:rPr>
          <w:sz w:val="26"/>
          <w:szCs w:val="26"/>
        </w:rPr>
      </w:pPr>
      <w:bookmarkStart w:id="0" w:name="_GoBack"/>
      <w:bookmarkEnd w:id="0"/>
      <w:r w:rsidRPr="00A97677">
        <w:rPr>
          <w:sz w:val="26"/>
          <w:szCs w:val="26"/>
        </w:rPr>
        <w:t xml:space="preserve">The Northern Territory Government is responsible for providing service delivery in communities. </w:t>
      </w:r>
      <w:r w:rsidR="00A13104">
        <w:rPr>
          <w:sz w:val="26"/>
          <w:szCs w:val="26"/>
        </w:rPr>
        <w:t>Local Decision Making means that Aboriginal communities can work together with government to make decisions and find solutions for service delivery that the Northern Territory Government has responsibility for.</w:t>
      </w:r>
      <w:r w:rsidRPr="00A97677">
        <w:rPr>
          <w:sz w:val="26"/>
          <w:szCs w:val="26"/>
        </w:rPr>
        <w:t xml:space="preserve"> </w:t>
      </w:r>
    </w:p>
    <w:p w:rsidR="00F83D73" w:rsidRPr="00A97677" w:rsidRDefault="00F83D73" w:rsidP="00291336">
      <w:pPr>
        <w:pStyle w:val="Heading2"/>
        <w:tabs>
          <w:tab w:val="left" w:pos="2552"/>
        </w:tabs>
        <w:rPr>
          <w:sz w:val="26"/>
          <w:szCs w:val="26"/>
        </w:rPr>
      </w:pPr>
      <w:r w:rsidRPr="00A97677">
        <w:rPr>
          <w:sz w:val="26"/>
          <w:szCs w:val="26"/>
        </w:rPr>
        <w:t>Service delivery responsibilities include</w:t>
      </w:r>
      <w:r w:rsidR="00121A75">
        <w:rPr>
          <w:sz w:val="26"/>
          <w:szCs w:val="26"/>
        </w:rPr>
        <w:t>:</w:t>
      </w:r>
      <w:r w:rsidRPr="00A97677">
        <w:rPr>
          <w:sz w:val="26"/>
          <w:szCs w:val="26"/>
        </w:rPr>
        <w:t xml:space="preserve"> </w:t>
      </w:r>
    </w:p>
    <w:p w:rsidR="005C3309" w:rsidRDefault="005C3309" w:rsidP="005C3309">
      <w:r>
        <w:rPr>
          <w:noProof/>
          <w:lang w:eastAsia="en-AU"/>
        </w:rPr>
        <w:drawing>
          <wp:inline distT="0" distB="0" distL="0" distR="0">
            <wp:extent cx="6120130" cy="3475355"/>
            <wp:effectExtent l="0" t="0" r="0" b="0"/>
            <wp:docPr id="5" name="Picture 5" descr="Local Decision Making priority areas graphic depicting service delivery areas such as housing, local government, education, training and jobs, health, childern and families, and law and justice." title="Local Decision Making priority areas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ority areas diagra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7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FFE" w:rsidRDefault="00426736" w:rsidP="00A97677">
      <w:pPr>
        <w:ind w:right="-143"/>
      </w:pPr>
      <w:r w:rsidRPr="00D57762">
        <w:t>Some communities may want to focus on other services</w:t>
      </w:r>
      <w:r w:rsidR="00A13104">
        <w:t xml:space="preserve"> or programs</w:t>
      </w:r>
      <w:r w:rsidR="004D0FFE">
        <w:t xml:space="preserve"> such as:</w:t>
      </w:r>
    </w:p>
    <w:p w:rsidR="004D0FFE" w:rsidRDefault="004D0FFE" w:rsidP="004D0FFE">
      <w:pPr>
        <w:pStyle w:val="ListParagraph"/>
        <w:numPr>
          <w:ilvl w:val="0"/>
          <w:numId w:val="16"/>
        </w:numPr>
        <w:ind w:right="-143"/>
      </w:pPr>
      <w:r>
        <w:t>Sport and Recreation</w:t>
      </w:r>
    </w:p>
    <w:p w:rsidR="004D0FFE" w:rsidRDefault="004D0FFE" w:rsidP="004D0FFE">
      <w:pPr>
        <w:pStyle w:val="ListParagraph"/>
        <w:numPr>
          <w:ilvl w:val="0"/>
          <w:numId w:val="16"/>
        </w:numPr>
        <w:ind w:right="-143"/>
      </w:pPr>
      <w:r>
        <w:t>Youth Programs</w:t>
      </w:r>
    </w:p>
    <w:p w:rsidR="004D0FFE" w:rsidRDefault="004D0FFE" w:rsidP="004D0FFE">
      <w:pPr>
        <w:pStyle w:val="ListParagraph"/>
        <w:numPr>
          <w:ilvl w:val="0"/>
          <w:numId w:val="16"/>
        </w:numPr>
        <w:ind w:right="-143"/>
      </w:pPr>
      <w:r>
        <w:t>Women’s Programs</w:t>
      </w:r>
    </w:p>
    <w:p w:rsidR="004D0FFE" w:rsidRDefault="004D0FFE" w:rsidP="004D0FFE">
      <w:pPr>
        <w:pStyle w:val="ListParagraph"/>
        <w:numPr>
          <w:ilvl w:val="0"/>
          <w:numId w:val="16"/>
        </w:numPr>
        <w:ind w:right="-143"/>
      </w:pPr>
      <w:r>
        <w:t>Men’s Programs</w:t>
      </w:r>
    </w:p>
    <w:p w:rsidR="004D0FFE" w:rsidRDefault="004D0FFE" w:rsidP="004D0FFE">
      <w:pPr>
        <w:pStyle w:val="ListParagraph"/>
        <w:numPr>
          <w:ilvl w:val="0"/>
          <w:numId w:val="16"/>
        </w:numPr>
        <w:ind w:right="-143"/>
      </w:pPr>
      <w:r>
        <w:t>Land and Sea Management</w:t>
      </w:r>
    </w:p>
    <w:p w:rsidR="00456305" w:rsidRDefault="004D0FFE" w:rsidP="004D0FFE">
      <w:pPr>
        <w:pStyle w:val="ListParagraph"/>
        <w:numPr>
          <w:ilvl w:val="0"/>
          <w:numId w:val="16"/>
        </w:numPr>
        <w:ind w:right="-143"/>
      </w:pPr>
      <w:r>
        <w:t>Business</w:t>
      </w:r>
      <w:r w:rsidR="00A97677">
        <w:br/>
      </w:r>
    </w:p>
    <w:p w:rsidR="00456305" w:rsidRPr="00A97677" w:rsidRDefault="00456305" w:rsidP="00426736">
      <w:pPr>
        <w:rPr>
          <w:b/>
        </w:rPr>
      </w:pPr>
      <w:r w:rsidRPr="00456305">
        <w:rPr>
          <w:b/>
        </w:rPr>
        <w:t>Talk to us to discuss</w:t>
      </w:r>
      <w:r w:rsidR="00AE7DF0">
        <w:rPr>
          <w:b/>
        </w:rPr>
        <w:t xml:space="preserve"> ideas and</w:t>
      </w:r>
      <w:r w:rsidRPr="00456305">
        <w:rPr>
          <w:b/>
        </w:rPr>
        <w:t xml:space="preserve"> suggestions for your community.</w:t>
      </w:r>
    </w:p>
    <w:p w:rsidR="00171F24" w:rsidRDefault="00171F24" w:rsidP="00171F24">
      <w:pPr>
        <w:pStyle w:val="Heading2"/>
      </w:pPr>
      <w:r>
        <w:t>Contact</w:t>
      </w:r>
    </w:p>
    <w:p w:rsidR="008F3B66" w:rsidRDefault="00171F24" w:rsidP="008F3B66">
      <w:r>
        <w:t>Director Local Decis</w:t>
      </w:r>
      <w:r w:rsidR="008F3B66">
        <w:t>ion Making – Robert (Bo) Carne</w:t>
      </w:r>
      <w:r>
        <w:t xml:space="preserve"> </w:t>
      </w:r>
    </w:p>
    <w:p w:rsidR="008F3B66" w:rsidRDefault="008F3B66" w:rsidP="008F3B66">
      <w:pPr>
        <w:rPr>
          <w:color w:val="1F497D"/>
        </w:rPr>
      </w:pPr>
      <w:r w:rsidRPr="008F3B66">
        <w:t>Email:</w:t>
      </w:r>
      <w:r>
        <w:rPr>
          <w:color w:val="1F497D"/>
        </w:rPr>
        <w:t xml:space="preserve"> </w:t>
      </w:r>
      <w:hyperlink r:id="rId9" w:history="1">
        <w:r>
          <w:rPr>
            <w:rStyle w:val="Hyperlink"/>
          </w:rPr>
          <w:t>DCM.LocalDescisionMaking@nt.gov.au</w:t>
        </w:r>
      </w:hyperlink>
    </w:p>
    <w:p w:rsidR="00171F24" w:rsidRPr="000C4152" w:rsidRDefault="00171F24" w:rsidP="00171F24"/>
    <w:sectPr w:rsidR="00171F24" w:rsidRPr="000C4152" w:rsidSect="00E02A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134" w:bottom="1134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910" w:rsidRDefault="00651910" w:rsidP="007332FF">
      <w:r>
        <w:separator/>
      </w:r>
    </w:p>
  </w:endnote>
  <w:endnote w:type="continuationSeparator" w:id="0">
    <w:p w:rsidR="00651910" w:rsidRDefault="00651910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B02" w:rsidRDefault="000D6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490" w:rsidRPr="00AE306C" w:rsidRDefault="00651910" w:rsidP="002926BC">
    <w:pPr>
      <w:tabs>
        <w:tab w:val="right" w:pos="10206"/>
      </w:tabs>
      <w:spacing w:after="120"/>
      <w:ind w:left="-567" w:right="-568"/>
      <w:rPr>
        <w:sz w:val="16"/>
        <w:szCs w:val="16"/>
      </w:rPr>
    </w:pPr>
    <w:r>
      <w:rPr>
        <w:sz w:val="16"/>
        <w:szCs w:val="16"/>
      </w:rPr>
      <w:pict>
        <v:rect id="_x0000_i1025" style="width:481.9pt;height:.5pt" o:hralign="center" o:hrstd="t" o:hrnoshade="t" o:hr="t" fillcolor="black [3213]" stroked="f"/>
      </w:pict>
    </w:r>
  </w:p>
  <w:p w:rsidR="00A07490" w:rsidRPr="004D1B76" w:rsidRDefault="00A07490" w:rsidP="002926BC">
    <w:pPr>
      <w:pStyle w:val="NTGFooter2deptpagenum"/>
      <w:tabs>
        <w:tab w:val="clear" w:pos="9639"/>
        <w:tab w:val="right" w:pos="10206"/>
      </w:tabs>
      <w:ind w:left="-567" w:right="-568"/>
    </w:pPr>
    <w:r w:rsidRPr="007B5DA2">
      <w:rPr>
        <w:rStyle w:val="NTGFooterDepartmentofChar"/>
      </w:rPr>
      <w:fldChar w:fldCharType="begin"/>
    </w:r>
    <w:r w:rsidRPr="007B5DA2">
      <w:rPr>
        <w:rStyle w:val="NTGFooterDepartmentofChar"/>
      </w:rPr>
      <w:instrText xml:space="preserve"> DOCPROPERTY  DepartmentOf  \* MERGEFORMAT </w:instrText>
    </w:r>
    <w:r w:rsidRPr="007B5DA2">
      <w:rPr>
        <w:rStyle w:val="NTGFooterDepartmentofChar"/>
      </w:rPr>
      <w:fldChar w:fldCharType="separate"/>
    </w:r>
    <w:r w:rsidR="00844450">
      <w:rPr>
        <w:rStyle w:val="NTGFooterDepartmentofChar"/>
      </w:rPr>
      <w:t xml:space="preserve">Department of </w:t>
    </w:r>
    <w:r w:rsidRPr="007B5DA2">
      <w:rPr>
        <w:rStyle w:val="NTGFooterDepartmentofChar"/>
      </w:rPr>
      <w:fldChar w:fldCharType="end"/>
    </w:r>
    <w:r w:rsidRPr="007B5DA2">
      <w:rPr>
        <w:rStyle w:val="NTGFooterDepartmentNameChar"/>
      </w:rPr>
      <w:fldChar w:fldCharType="begin"/>
    </w:r>
    <w:r w:rsidRPr="007B5DA2">
      <w:rPr>
        <w:rStyle w:val="NTGFooterDepartmentNameChar"/>
      </w:rPr>
      <w:instrText xml:space="preserve"> DOCPROPERTY  DepartmentName  \* MERGEFORMAT </w:instrText>
    </w:r>
    <w:r w:rsidRPr="007B5DA2">
      <w:rPr>
        <w:rStyle w:val="NTGFooterDepartmentNameChar"/>
      </w:rPr>
      <w:fldChar w:fldCharType="separate"/>
    </w:r>
    <w:r w:rsidR="00844450">
      <w:rPr>
        <w:rStyle w:val="NTGFooterDepartmentNameChar"/>
      </w:rPr>
      <w:t>the Chief Minister</w:t>
    </w:r>
    <w:r w:rsidRPr="007B5DA2">
      <w:rPr>
        <w:rStyle w:val="NTGFooterDepartmentNameChar"/>
      </w:rPr>
      <w:fldChar w:fldCharType="end"/>
    </w:r>
    <w:r w:rsidRPr="004D1B76">
      <w:tab/>
    </w:r>
    <w:r w:rsidRPr="007B5DA2">
      <w:rPr>
        <w:rStyle w:val="NTGFooter2deptpagenumChar"/>
        <w:rFonts w:eastAsia="Calibri"/>
      </w:rPr>
      <w:t xml:space="preserve">Page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PAGE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A13104">
      <w:rPr>
        <w:rStyle w:val="NTGFooter2deptpagenumChar"/>
        <w:rFonts w:eastAsia="Calibri"/>
        <w:noProof/>
      </w:rPr>
      <w:t>2</w:t>
    </w:r>
    <w:r w:rsidRPr="007B5DA2">
      <w:rPr>
        <w:rStyle w:val="NTGFooter2deptpagenumChar"/>
        <w:rFonts w:eastAsia="Calibri"/>
      </w:rPr>
      <w:fldChar w:fldCharType="end"/>
    </w:r>
    <w:r w:rsidRPr="007B5DA2">
      <w:rPr>
        <w:rStyle w:val="NTGFooter2deptpagenumChar"/>
        <w:rFonts w:eastAsia="Calibri"/>
      </w:rPr>
      <w:t xml:space="preserve"> of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NUMPAGES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844450">
      <w:rPr>
        <w:rStyle w:val="NTGFooter2deptpagenumChar"/>
        <w:rFonts w:eastAsia="Calibri"/>
        <w:noProof/>
      </w:rPr>
      <w:t>1</w:t>
    </w:r>
    <w:r w:rsidRPr="007B5DA2">
      <w:rPr>
        <w:rStyle w:val="NTGFooter2deptpagenumChar"/>
        <w:rFonts w:eastAsia="Calibri"/>
      </w:rPr>
      <w:fldChar w:fldCharType="end"/>
    </w:r>
  </w:p>
  <w:p w:rsidR="00A07490" w:rsidRPr="007B5DA2" w:rsidRDefault="00844450" w:rsidP="002926BC">
    <w:pPr>
      <w:pStyle w:val="NTGFooter2DateVersion"/>
      <w:tabs>
        <w:tab w:val="clear" w:pos="9639"/>
        <w:tab w:val="right" w:pos="10206"/>
      </w:tabs>
      <w:ind w:left="-567" w:right="-568"/>
      <w:rPr>
        <w:rStyle w:val="NTGFooter2deptpagenumChar"/>
        <w:rFonts w:eastAsia="Calibri"/>
      </w:rPr>
    </w:pPr>
    <w:fldSimple w:instr=" DOCPROPERTY  DocumentDate  \* MERGEFORMAT ">
      <w:r>
        <w:t>14 August 2017</w:t>
      </w:r>
    </w:fldSimple>
    <w:r w:rsidR="00705F13">
      <w:fldChar w:fldCharType="begin"/>
    </w:r>
    <w:r w:rsidR="00705F13">
      <w:instrText xml:space="preserve"> DOCPROPERTY  VersionNo  \* MERGEFORMAT </w:instrText>
    </w:r>
    <w:r w:rsidR="00705F1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2268"/>
    </w:tblGrid>
    <w:tr w:rsidR="00F83D73" w:rsidRPr="00C716DA" w:rsidTr="00533C39">
      <w:trPr>
        <w:cantSplit/>
        <w:trHeight w:hRule="exact" w:val="567"/>
        <w:tblHeader/>
      </w:trPr>
      <w:tc>
        <w:tcPr>
          <w:tcW w:w="8505" w:type="dxa"/>
          <w:vAlign w:val="center"/>
        </w:tcPr>
        <w:p w:rsidR="00F83D73" w:rsidRPr="00C716DA" w:rsidRDefault="00F83D73" w:rsidP="00F83D73">
          <w:pPr>
            <w:pStyle w:val="NTGFooter1items"/>
            <w:rPr>
              <w:rStyle w:val="NTGFooterDepartmentNameChar"/>
              <w:color w:val="FFFFFF" w:themeColor="background1"/>
            </w:rPr>
          </w:pPr>
          <w:r w:rsidRPr="00C716DA">
            <w:rPr>
              <w:rStyle w:val="NTGFooterDepartmentofChar"/>
              <w:color w:val="FFFFFF" w:themeColor="background1"/>
            </w:rPr>
            <w:fldChar w:fldCharType="begin"/>
          </w:r>
          <w:r w:rsidRPr="00C716DA">
            <w:rPr>
              <w:rStyle w:val="NTGFooterDepartmentofChar"/>
              <w:color w:val="FFFFFF" w:themeColor="background1"/>
            </w:rPr>
            <w:instrText xml:space="preserve"> DOCPROPERTY  DepartmentOf  \* MERGEFORMAT </w:instrText>
          </w:r>
          <w:r w:rsidRPr="00C716DA">
            <w:rPr>
              <w:rStyle w:val="NTGFooterDepartmentofChar"/>
              <w:color w:val="FFFFFF" w:themeColor="background1"/>
            </w:rPr>
            <w:fldChar w:fldCharType="separate"/>
          </w:r>
          <w:r w:rsidR="00844450">
            <w:rPr>
              <w:rStyle w:val="NTGFooterDepartmentofChar"/>
              <w:color w:val="FFFFFF" w:themeColor="background1"/>
            </w:rPr>
            <w:t xml:space="preserve">Department of </w:t>
          </w:r>
          <w:r w:rsidRPr="00C716DA">
            <w:rPr>
              <w:rStyle w:val="NTGFooterDepartmentofChar"/>
              <w:color w:val="FFFFFF" w:themeColor="background1"/>
            </w:rPr>
            <w:fldChar w:fldCharType="end"/>
          </w:r>
          <w:r w:rsidRPr="00C716DA">
            <w:rPr>
              <w:rStyle w:val="NTGFooterDepartmentNameChar"/>
              <w:color w:val="FFFFFF" w:themeColor="background1"/>
            </w:rPr>
            <w:fldChar w:fldCharType="begin"/>
          </w:r>
          <w:r w:rsidRPr="00C716DA">
            <w:rPr>
              <w:rStyle w:val="NTGFooterDepartmentNameChar"/>
              <w:color w:val="FFFFFF" w:themeColor="background1"/>
            </w:rPr>
            <w:instrText xml:space="preserve"> DOCPROPERTY  DepartmentName  \* MERGEFORMAT </w:instrText>
          </w:r>
          <w:r w:rsidRPr="00C716DA">
            <w:rPr>
              <w:rStyle w:val="NTGFooterDepartmentNameChar"/>
              <w:color w:val="FFFFFF" w:themeColor="background1"/>
            </w:rPr>
            <w:fldChar w:fldCharType="separate"/>
          </w:r>
          <w:r w:rsidR="00844450">
            <w:rPr>
              <w:rStyle w:val="NTGFooterDepartmentNameChar"/>
              <w:color w:val="FFFFFF" w:themeColor="background1"/>
            </w:rPr>
            <w:t>the Chief Minister</w:t>
          </w:r>
          <w:r w:rsidRPr="00C716DA">
            <w:rPr>
              <w:rStyle w:val="NTGFooterDepartmentNameChar"/>
              <w:color w:val="FFFFFF" w:themeColor="background1"/>
            </w:rPr>
            <w:fldChar w:fldCharType="end"/>
          </w:r>
        </w:p>
        <w:p w:rsidR="00F83D73" w:rsidRPr="00C716DA" w:rsidRDefault="00F83D73" w:rsidP="00F83D73">
          <w:pPr>
            <w:pStyle w:val="NTGFooter1items"/>
            <w:rPr>
              <w:color w:val="FFFFFF" w:themeColor="background1"/>
            </w:rPr>
          </w:pPr>
          <w:r w:rsidRPr="00C716DA">
            <w:rPr>
              <w:color w:val="FFFFFF" w:themeColor="background1"/>
            </w:rPr>
            <w:t xml:space="preserve">Page </w:t>
          </w:r>
          <w:r w:rsidRPr="00C716DA">
            <w:rPr>
              <w:color w:val="FFFFFF" w:themeColor="background1"/>
            </w:rPr>
            <w:fldChar w:fldCharType="begin"/>
          </w:r>
          <w:r w:rsidRPr="00C716DA">
            <w:rPr>
              <w:color w:val="FFFFFF" w:themeColor="background1"/>
            </w:rPr>
            <w:instrText xml:space="preserve"> PAGE  \* Arabic  \* MERGEFORMAT </w:instrText>
          </w:r>
          <w:r w:rsidRPr="00C716DA">
            <w:rPr>
              <w:color w:val="FFFFFF" w:themeColor="background1"/>
            </w:rPr>
            <w:fldChar w:fldCharType="separate"/>
          </w:r>
          <w:r w:rsidR="00833F2C">
            <w:rPr>
              <w:noProof/>
              <w:color w:val="FFFFFF" w:themeColor="background1"/>
            </w:rPr>
            <w:t>1</w:t>
          </w:r>
          <w:r w:rsidRPr="00C716DA">
            <w:rPr>
              <w:color w:val="FFFFFF" w:themeColor="background1"/>
            </w:rPr>
            <w:fldChar w:fldCharType="end"/>
          </w:r>
          <w:r w:rsidRPr="00C716DA">
            <w:rPr>
              <w:color w:val="FFFFFF" w:themeColor="background1"/>
            </w:rPr>
            <w:t xml:space="preserve"> of </w:t>
          </w:r>
          <w:r w:rsidRPr="00C716DA">
            <w:rPr>
              <w:color w:val="FFFFFF" w:themeColor="background1"/>
            </w:rPr>
            <w:fldChar w:fldCharType="begin"/>
          </w:r>
          <w:r w:rsidRPr="00C716DA">
            <w:rPr>
              <w:color w:val="FFFFFF" w:themeColor="background1"/>
            </w:rPr>
            <w:instrText xml:space="preserve"> NUMPAGES  \* Arabic  \* MERGEFORMAT </w:instrText>
          </w:r>
          <w:r w:rsidRPr="00C716DA">
            <w:rPr>
              <w:color w:val="FFFFFF" w:themeColor="background1"/>
            </w:rPr>
            <w:fldChar w:fldCharType="separate"/>
          </w:r>
          <w:r w:rsidR="00833F2C">
            <w:rPr>
              <w:noProof/>
              <w:color w:val="FFFFFF" w:themeColor="background1"/>
            </w:rPr>
            <w:t>1</w:t>
          </w:r>
          <w:r w:rsidRPr="00C716DA">
            <w:rPr>
              <w:noProof/>
              <w:color w:val="FFFFFF" w:themeColor="background1"/>
            </w:rPr>
            <w:fldChar w:fldCharType="end"/>
          </w:r>
          <w:r w:rsidRPr="00C716DA">
            <w:rPr>
              <w:noProof/>
              <w:color w:val="FFFFFF" w:themeColor="background1"/>
            </w:rPr>
            <w:t xml:space="preserve">              February 2018</w:t>
          </w:r>
          <w:r w:rsidRPr="00C716DA">
            <w:rPr>
              <w:color w:val="FFFFFF" w:themeColor="background1"/>
            </w:rPr>
            <w:tab/>
          </w:r>
          <w:r w:rsidRPr="00C716DA">
            <w:rPr>
              <w:rStyle w:val="NTGFooter1itemsChar"/>
              <w:color w:val="FFFFFF" w:themeColor="background1"/>
            </w:rPr>
            <w:fldChar w:fldCharType="begin"/>
          </w:r>
          <w:r w:rsidRPr="00C716DA">
            <w:rPr>
              <w:rStyle w:val="NTGFooter1itemsChar"/>
              <w:color w:val="FFFFFF" w:themeColor="background1"/>
            </w:rPr>
            <w:instrText xml:space="preserve"> DOCPROPERTY  VersionNo  \* MERGEFORMAT </w:instrText>
          </w:r>
          <w:r w:rsidRPr="00C716DA">
            <w:rPr>
              <w:rStyle w:val="NTGFooter1itemsChar"/>
              <w:color w:val="FFFFFF" w:themeColor="background1"/>
            </w:rPr>
            <w:fldChar w:fldCharType="end"/>
          </w:r>
        </w:p>
      </w:tc>
      <w:tc>
        <w:tcPr>
          <w:tcW w:w="2268" w:type="dxa"/>
          <w:vAlign w:val="center"/>
        </w:tcPr>
        <w:p w:rsidR="00F83D73" w:rsidRPr="00C716DA" w:rsidRDefault="00F83D73" w:rsidP="00F83D73">
          <w:pPr>
            <w:spacing w:after="0"/>
            <w:jc w:val="right"/>
            <w:rPr>
              <w:color w:val="FFFFFF" w:themeColor="background1"/>
            </w:rPr>
          </w:pPr>
        </w:p>
      </w:tc>
    </w:tr>
  </w:tbl>
  <w:p w:rsidR="00A07490" w:rsidRPr="00F83D73" w:rsidRDefault="000D6B02" w:rsidP="00F83D73">
    <w:pPr>
      <w:pStyle w:val="NoSpacing"/>
      <w:rPr>
        <w:color w:val="FFFFFF" w:themeColor="background1"/>
        <w:sz w:val="6"/>
        <w:szCs w:val="6"/>
      </w:rPr>
    </w:pPr>
    <w:r>
      <w:rPr>
        <w:caps/>
        <w:noProof/>
        <w:color w:val="FFFFFF" w:themeColor="background1"/>
        <w:lang w:eastAsia="en-A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720000"/>
          <wp:effectExtent l="0" t="0" r="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910" w:rsidRDefault="00651910" w:rsidP="007332FF">
      <w:r>
        <w:separator/>
      </w:r>
    </w:p>
  </w:footnote>
  <w:footnote w:type="continuationSeparator" w:id="0">
    <w:p w:rsidR="00651910" w:rsidRDefault="00651910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B02" w:rsidRDefault="000D6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490" w:rsidRDefault="00844450" w:rsidP="002926BC">
    <w:pPr>
      <w:pStyle w:val="Header"/>
      <w:tabs>
        <w:tab w:val="clear" w:pos="9026"/>
      </w:tabs>
      <w:ind w:right="-568"/>
    </w:pPr>
    <w:fldSimple w:instr=" TITLE   \* MERGEFORMAT ">
      <w:r>
        <w:t>Local Decision Making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490" w:rsidRPr="00F83D73" w:rsidRDefault="00F83D73" w:rsidP="0050530C">
    <w:pPr>
      <w:pStyle w:val="Title"/>
      <w:rPr>
        <w:color w:val="FFFFFF" w:themeColor="background1"/>
      </w:rPr>
    </w:pPr>
    <w:r w:rsidRPr="00F83D73">
      <w:rPr>
        <w:noProof/>
        <w:color w:val="FFFFFF" w:themeColor="background1"/>
        <w:sz w:val="6"/>
        <w:szCs w:val="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A7D0C4" wp14:editId="0600A30F">
              <wp:simplePos x="0" y="0"/>
              <wp:positionH relativeFrom="page">
                <wp:align>left</wp:align>
              </wp:positionH>
              <wp:positionV relativeFrom="paragraph">
                <wp:posOffset>-271145</wp:posOffset>
              </wp:positionV>
              <wp:extent cx="7863840" cy="1080000"/>
              <wp:effectExtent l="0" t="0" r="3810" b="6350"/>
              <wp:wrapNone/>
              <wp:docPr id="205" name="Rectangle 2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3840" cy="1080000"/>
                      </a:xfrm>
                      <a:prstGeom prst="rect">
                        <a:avLst/>
                      </a:prstGeom>
                      <a:solidFill>
                        <a:srgbClr val="BD472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4B25DE" id="Rectangle 205" o:spid="_x0000_s1026" style="position:absolute;margin-left:0;margin-top:-21.35pt;width:619.2pt;height:85.0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15OlAIAAIoFAAAOAAAAZHJzL2Uyb0RvYy54bWysVMFu2zAMvQ/YPwi6r3aytM2COkXWosOA&#10;og3aDj0rshQbkEWNUuJkXz9KdtysLXYYloMiieQj+fzEi8tdY9hWoa/BFnx0knOmrISytuuC/3i6&#10;+TTlzAdhS2HAqoLvleeX848fLlo3U2OowJQKGYFYP2tdwasQ3CzLvKxUI/wJOGXJqAEbEeiI66xE&#10;0RJ6Y7Jxnp9lLWDpEKTynm6vOyOfJ3ytlQz3WnsVmCk41RbSimldxTWbX4jZGoWratmXIf6hikbU&#10;lpIOUNciCLbB+g1UU0sEDzqcSGgy0LqWKvVA3YzyV908VsKp1AuR491Ak/9/sPJuu0RWlwUf56ec&#10;WdHQR3og2oRdG8XiJVHUOj8jz0e3xP7kaRv73Wls4j91wnaJ1v1Aq9oFJunyfHr2eToh9iXZRvk0&#10;p19EzV7CHfrwTUHD4qbgSAUkOsX21ofO9eASs3kwdXlTG5MOuF5dGWRbQd/46/XkfLzo0f9wMzY6&#10;W4hhHWK8yWJrXTNpF/ZGRT9jH5QmXqj8caokKVINeYSUyoZRZ6pEqbr0p0e9DRGp0wQYkTXlH7B7&#10;gKj2t9hdlb1/DFVJ0ENw/rfCuuAhImUGG4bgpraA7wEY6qrP3PkfSOqoiSytoNyTahC65+SdvKnp&#10;u90KH5YC6f3Qt6aZEO5p0QbagkO/46wC/PXeffQnWZOVs5beY8H9z41AxZn5bknwX0aTKKGQDpPT&#10;8zEd8NiyOrbYTXMFJIcRTR8n0zb6B3PYaoTmmUbHImYlk7CSchdcBjwcrkI3J2j4SLVYJDd6tE6E&#10;W/voZASPrEZdPu2eBbpevIF0fweHtytmrzTc+cZIC4tNAF0ngb/w2vNNDz4Jpx9OcaIcn5PXywid&#10;/wYAAP//AwBQSwMEFAAGAAgAAAAhALXK5+LgAAAACQEAAA8AAABkcnMvZG93bnJldi54bWxMj8FO&#10;wzAQRO9I/IO1SFxQ6xDSJgpxKoRAqOoBSPsBbrwkUeO1Fbtp+HucU7nNalYzb4rNpHs24uA6QwIe&#10;lxEwpNqojhoBh/37IgPmvCQle0Mo4BcdbMrbm0LmylzoG8fKNyyEkMulgNZ7m3Pu6ha1dEtjkYL3&#10;YwYtfTiHhqtBXkK47nkcRWuuZUehoZUWX1usT9VZC1hFdlWdtuNBPnxs4+xzl9q3r50Q93fTyzMw&#10;j5O/PsOMH9ChDExHcyblWC8gDPECFkmcApvt+ClLgB1nlSbAy4L/X1D+AQAA//8DAFBLAQItABQA&#10;BgAIAAAAIQC2gziS/gAAAOEBAAATAAAAAAAAAAAAAAAAAAAAAABbQ29udGVudF9UeXBlc10ueG1s&#10;UEsBAi0AFAAGAAgAAAAhADj9If/WAAAAlAEAAAsAAAAAAAAAAAAAAAAALwEAAF9yZWxzLy5yZWxz&#10;UEsBAi0AFAAGAAgAAAAhACdvXk6UAgAAigUAAA4AAAAAAAAAAAAAAAAALgIAAGRycy9lMm9Eb2Mu&#10;eG1sUEsBAi0AFAAGAAgAAAAhALXK5+LgAAAACQEAAA8AAAAAAAAAAAAAAAAA7gQAAGRycy9kb3du&#10;cmV2LnhtbFBLBQYAAAAABAAEAPMAAAD7BQAAAAA=&#10;" fillcolor="#bd472a" stroked="f" strokeweight="2pt">
              <w10:wrap anchorx="page"/>
            </v:rect>
          </w:pict>
        </mc:Fallback>
      </mc:AlternateContent>
    </w:r>
    <w:sdt>
      <w:sdtPr>
        <w:rPr>
          <w:color w:val="FFFFFF" w:themeColor="background1"/>
        </w:rPr>
        <w:alias w:val="Title"/>
        <w:tag w:val=""/>
        <w:id w:val="174868377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C4152" w:rsidRPr="00F83D73">
          <w:rPr>
            <w:color w:val="FFFFFF" w:themeColor="background1"/>
          </w:rPr>
          <w:t>Local Decision Making</w:t>
        </w:r>
      </w:sdtContent>
    </w:sdt>
    <w:r w:rsidR="0061779F" w:rsidRPr="00F83D73">
      <w:rPr>
        <w:color w:val="FFFFFF" w:themeColor="background1"/>
      </w:rPr>
      <w:t xml:space="preserve"> </w:t>
    </w:r>
    <w:r w:rsidR="00E02ABA">
      <w:rPr>
        <w:color w:val="FFFFFF" w:themeColor="background1"/>
      </w:rPr>
      <w:br/>
    </w:r>
    <w:r w:rsidR="0035297C" w:rsidRPr="00533C39">
      <w:rPr>
        <w:rFonts w:ascii="Arial" w:hAnsi="Arial"/>
        <w:color w:val="FFFFFF" w:themeColor="background1"/>
      </w:rPr>
      <w:t>S</w:t>
    </w:r>
    <w:r w:rsidR="00AE7DF0" w:rsidRPr="00533C39">
      <w:rPr>
        <w:rFonts w:ascii="Arial" w:hAnsi="Arial"/>
        <w:color w:val="FFFFFF" w:themeColor="background1"/>
      </w:rPr>
      <w:t xml:space="preserve">ervice </w:t>
    </w:r>
    <w:r w:rsidR="0035297C" w:rsidRPr="00533C39">
      <w:rPr>
        <w:rFonts w:ascii="Arial" w:hAnsi="Arial"/>
        <w:color w:val="FFFFFF" w:themeColor="background1"/>
      </w:rPr>
      <w:t>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990"/>
    <w:multiLevelType w:val="multilevel"/>
    <w:tmpl w:val="0C78A7AC"/>
    <w:name w:val="NTG Table Bullet List33222222222222222"/>
    <w:styleLink w:val="NTGTableList"/>
    <w:lvl w:ilvl="0">
      <w:start w:val="1"/>
      <w:numFmt w:val="bullet"/>
      <w:pStyle w:val="NTGTableBulletLis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NTGTableBulletList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NTGTableBulletList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NTGTableBulletList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NTGTableBulletList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NTGTableBulletList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NTGTableBulletList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NTGTableBulletList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NTGTableBulletList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1" w15:restartNumberingAfterBreak="0">
    <w:nsid w:val="05C03AEC"/>
    <w:multiLevelType w:val="multilevel"/>
    <w:tmpl w:val="BD7A8414"/>
    <w:name w:val="NTG Table Bullet List3322222"/>
    <w:numStyleLink w:val="NTGStandardList"/>
  </w:abstractNum>
  <w:abstractNum w:abstractNumId="2" w15:restartNumberingAfterBreak="0">
    <w:nsid w:val="068B22E4"/>
    <w:multiLevelType w:val="multilevel"/>
    <w:tmpl w:val="4E6AC8F6"/>
    <w:name w:val="NTG Table Bullet List33222222"/>
    <w:numStyleLink w:val="NTGStandardNumList"/>
  </w:abstractNum>
  <w:abstractNum w:abstractNumId="3" w15:restartNumberingAfterBreak="0">
    <w:nsid w:val="06DB268B"/>
    <w:multiLevelType w:val="multilevel"/>
    <w:tmpl w:val="BD7A8414"/>
    <w:name w:val="NTG Table Bullet List32223"/>
    <w:numStyleLink w:val="NTGStandardList"/>
  </w:abstractNum>
  <w:abstractNum w:abstractNumId="4" w15:restartNumberingAfterBreak="0">
    <w:nsid w:val="09CD3ABE"/>
    <w:multiLevelType w:val="multilevel"/>
    <w:tmpl w:val="0C78A7AC"/>
    <w:name w:val="NTG Table Bullet List332222"/>
    <w:numStyleLink w:val="NTGTableList"/>
  </w:abstractNum>
  <w:abstractNum w:abstractNumId="5" w15:restartNumberingAfterBreak="0">
    <w:nsid w:val="10111492"/>
    <w:multiLevelType w:val="multilevel"/>
    <w:tmpl w:val="0C78A7AC"/>
    <w:name w:val="NTG Table Bullet List332"/>
    <w:numStyleLink w:val="NTGTableList"/>
  </w:abstractNum>
  <w:abstractNum w:abstractNumId="6" w15:restartNumberingAfterBreak="0">
    <w:nsid w:val="14000910"/>
    <w:multiLevelType w:val="hybridMultilevel"/>
    <w:tmpl w:val="C5061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55E97"/>
    <w:multiLevelType w:val="multilevel"/>
    <w:tmpl w:val="BD7A8414"/>
    <w:name w:val="NTG Table Bullet List332222222222222222"/>
    <w:numStyleLink w:val="NTGStandardList"/>
  </w:abstractNum>
  <w:abstractNum w:abstractNumId="8" w15:restartNumberingAfterBreak="0">
    <w:nsid w:val="176B0CE3"/>
    <w:multiLevelType w:val="multilevel"/>
    <w:tmpl w:val="39746A98"/>
    <w:name w:val="NTG Table Bullet List332222222222222"/>
    <w:numStyleLink w:val="NTGTableNumList"/>
  </w:abstractNum>
  <w:abstractNum w:abstractNumId="9" w15:restartNumberingAfterBreak="0">
    <w:nsid w:val="18AE0D72"/>
    <w:multiLevelType w:val="multilevel"/>
    <w:tmpl w:val="0C78A7AC"/>
    <w:name w:val="NTG Table Bullet List322"/>
    <w:numStyleLink w:val="NTGTableList"/>
  </w:abstractNum>
  <w:abstractNum w:abstractNumId="10" w15:restartNumberingAfterBreak="0">
    <w:nsid w:val="1BB400DD"/>
    <w:multiLevelType w:val="multilevel"/>
    <w:tmpl w:val="39746A98"/>
    <w:name w:val="NTG Table Bullet List33"/>
    <w:numStyleLink w:val="NTGTableNumList"/>
  </w:abstractNum>
  <w:abstractNum w:abstractNumId="11" w15:restartNumberingAfterBreak="0">
    <w:nsid w:val="1CFF291F"/>
    <w:multiLevelType w:val="multilevel"/>
    <w:tmpl w:val="39746A98"/>
    <w:name w:val="NTG Table Bullet List3222323"/>
    <w:numStyleLink w:val="NTGTableNumList"/>
  </w:abstractNum>
  <w:abstractNum w:abstractNumId="12" w15:restartNumberingAfterBreak="0">
    <w:nsid w:val="241D1D87"/>
    <w:multiLevelType w:val="multilevel"/>
    <w:tmpl w:val="0C78A7AC"/>
    <w:name w:val="NTG Table Bullet List32"/>
    <w:numStyleLink w:val="NTGTableList"/>
  </w:abstractNum>
  <w:abstractNum w:abstractNumId="13" w15:restartNumberingAfterBreak="0">
    <w:nsid w:val="24E93944"/>
    <w:multiLevelType w:val="multilevel"/>
    <w:tmpl w:val="BD7A8414"/>
    <w:styleLink w:val="NTGStandard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4" w15:restartNumberingAfterBreak="0">
    <w:nsid w:val="26345893"/>
    <w:multiLevelType w:val="multilevel"/>
    <w:tmpl w:val="4E6AC8F6"/>
    <w:name w:val="NTG Table Bullet List3322222222"/>
    <w:numStyleLink w:val="NTGStandardNumList"/>
  </w:abstractNum>
  <w:abstractNum w:abstractNumId="15" w15:restartNumberingAfterBreak="0">
    <w:nsid w:val="2EF077BC"/>
    <w:multiLevelType w:val="multilevel"/>
    <w:tmpl w:val="0C78A7AC"/>
    <w:name w:val="NTG Table Bullet List33222222222222222222"/>
    <w:numStyleLink w:val="NTGTableList"/>
  </w:abstractNum>
  <w:abstractNum w:abstractNumId="16" w15:restartNumberingAfterBreak="0">
    <w:nsid w:val="33AC0BD5"/>
    <w:multiLevelType w:val="multilevel"/>
    <w:tmpl w:val="39746A98"/>
    <w:name w:val="NTG Table Bullet List322232"/>
    <w:styleLink w:val="NTGTableNumList"/>
    <w:lvl w:ilvl="0">
      <w:start w:val="1"/>
      <w:numFmt w:val="decimal"/>
      <w:pStyle w:val="NTGTableNum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TGTableNumList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NTGTableNumList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NTGTableNumList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NTGTableNumList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NTGTableNumList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NTGTableNumList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NTGTableNumList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NTGTableNumList9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37087CE9"/>
    <w:multiLevelType w:val="hybridMultilevel"/>
    <w:tmpl w:val="9E84A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B29E3"/>
    <w:multiLevelType w:val="multilevel"/>
    <w:tmpl w:val="0C78A7AC"/>
    <w:name w:val="NTG Table Bullet List33222222222222"/>
    <w:numStyleLink w:val="NTGTableList"/>
  </w:abstractNum>
  <w:abstractNum w:abstractNumId="19" w15:restartNumberingAfterBreak="0">
    <w:nsid w:val="426F70CC"/>
    <w:multiLevelType w:val="multilevel"/>
    <w:tmpl w:val="39746A98"/>
    <w:name w:val="NTG Table Bullet List33222222222222222"/>
    <w:numStyleLink w:val="NTGTableNumList"/>
  </w:abstractNum>
  <w:abstractNum w:abstractNumId="20" w15:restartNumberingAfterBreak="0">
    <w:nsid w:val="4B8F005A"/>
    <w:multiLevelType w:val="multilevel"/>
    <w:tmpl w:val="4E6AC8F6"/>
    <w:numStyleLink w:val="NTGStandardNumList"/>
  </w:abstractNum>
  <w:abstractNum w:abstractNumId="21" w15:restartNumberingAfterBreak="0">
    <w:nsid w:val="4B9C702E"/>
    <w:multiLevelType w:val="multilevel"/>
    <w:tmpl w:val="BD7A8414"/>
    <w:name w:val="NTG Table Bullet List3222"/>
    <w:numStyleLink w:val="NTGStandardList"/>
  </w:abstractNum>
  <w:abstractNum w:abstractNumId="22" w15:restartNumberingAfterBreak="0">
    <w:nsid w:val="4D435BB4"/>
    <w:multiLevelType w:val="multilevel"/>
    <w:tmpl w:val="39746A98"/>
    <w:name w:val="NTG Table Bullet List3322"/>
    <w:numStyleLink w:val="NTGTableNumList"/>
  </w:abstractNum>
  <w:abstractNum w:abstractNumId="2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90555D"/>
    <w:multiLevelType w:val="multilevel"/>
    <w:tmpl w:val="4E6AC8F6"/>
    <w:styleLink w:val="NTGStandardNumList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5" w15:restartNumberingAfterBreak="0">
    <w:nsid w:val="4E002A10"/>
    <w:multiLevelType w:val="multilevel"/>
    <w:tmpl w:val="39746A98"/>
    <w:name w:val="NTG Table Bullet List332222222"/>
    <w:numStyleLink w:val="NTGTableNumList"/>
  </w:abstractNum>
  <w:abstractNum w:abstractNumId="26" w15:restartNumberingAfterBreak="0">
    <w:nsid w:val="4E597CFE"/>
    <w:multiLevelType w:val="multilevel"/>
    <w:tmpl w:val="39746A98"/>
    <w:name w:val="NTG Table Bullet List33222222222"/>
    <w:numStyleLink w:val="NTGTableNum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73B315C"/>
    <w:multiLevelType w:val="multilevel"/>
    <w:tmpl w:val="39746A98"/>
    <w:name w:val="NTG Table Bullet List3222322"/>
    <w:numStyleLink w:val="NTGTableNumList"/>
  </w:abstractNum>
  <w:abstractNum w:abstractNumId="29" w15:restartNumberingAfterBreak="0">
    <w:nsid w:val="5B713B90"/>
    <w:multiLevelType w:val="multilevel"/>
    <w:tmpl w:val="4E6AC8F6"/>
    <w:numStyleLink w:val="NTGStandardNumList"/>
  </w:abstractNum>
  <w:abstractNum w:abstractNumId="30" w15:restartNumberingAfterBreak="0">
    <w:nsid w:val="5BCE2A25"/>
    <w:multiLevelType w:val="multilevel"/>
    <w:tmpl w:val="0C78A7AC"/>
    <w:name w:val="NTG Table Bullet List332222222222"/>
    <w:numStyleLink w:val="NTGTableList"/>
  </w:abstractNum>
  <w:abstractNum w:abstractNumId="31" w15:restartNumberingAfterBreak="0">
    <w:nsid w:val="5D042DCE"/>
    <w:multiLevelType w:val="multilevel"/>
    <w:tmpl w:val="4E6AC8F6"/>
    <w:numStyleLink w:val="NTGStandardNumList"/>
  </w:abstractNum>
  <w:abstractNum w:abstractNumId="32" w15:restartNumberingAfterBreak="0">
    <w:nsid w:val="606D0AB2"/>
    <w:multiLevelType w:val="multilevel"/>
    <w:tmpl w:val="4E6AC8F6"/>
    <w:numStyleLink w:val="NTGStandardNumList"/>
  </w:abstractNum>
  <w:abstractNum w:abstractNumId="33" w15:restartNumberingAfterBreak="0">
    <w:nsid w:val="61AD07BD"/>
    <w:multiLevelType w:val="multilevel"/>
    <w:tmpl w:val="4E6AC8F6"/>
    <w:numStyleLink w:val="NTGStandardNumList"/>
  </w:abstractNum>
  <w:abstractNum w:abstractNumId="34" w15:restartNumberingAfterBreak="0">
    <w:nsid w:val="65D566F7"/>
    <w:multiLevelType w:val="multilevel"/>
    <w:tmpl w:val="39746A98"/>
    <w:name w:val="NTG Table Bullet List3322222222222222"/>
    <w:numStyleLink w:val="NTGTableNumList"/>
  </w:abstractNum>
  <w:abstractNum w:abstractNumId="35" w15:restartNumberingAfterBreak="0">
    <w:nsid w:val="6CC62A3C"/>
    <w:multiLevelType w:val="multilevel"/>
    <w:tmpl w:val="39746A98"/>
    <w:name w:val="NTG Table Bullet List33222"/>
    <w:numStyleLink w:val="NTGTableNumList"/>
  </w:abstractNum>
  <w:abstractNum w:abstractNumId="36" w15:restartNumberingAfterBreak="0">
    <w:nsid w:val="70105C45"/>
    <w:multiLevelType w:val="multilevel"/>
    <w:tmpl w:val="39746A98"/>
    <w:name w:val="NTG Table Bullet List3322222222222"/>
    <w:numStyleLink w:val="NTGTableNumList"/>
  </w:abstractNum>
  <w:abstractNum w:abstractNumId="37" w15:restartNumberingAfterBreak="0">
    <w:nsid w:val="7453664D"/>
    <w:multiLevelType w:val="multilevel"/>
    <w:tmpl w:val="0C78A7AC"/>
    <w:name w:val="NTG Table Bullet List3322222222222222222"/>
    <w:numStyleLink w:val="NTGTableList"/>
  </w:abstractNum>
  <w:abstractNum w:abstractNumId="3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13"/>
  </w:num>
  <w:num w:numId="2">
    <w:abstractNumId w:val="24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32"/>
  </w:num>
  <w:num w:numId="8">
    <w:abstractNumId w:val="38"/>
  </w:num>
  <w:num w:numId="9">
    <w:abstractNumId w:val="0"/>
  </w:num>
  <w:num w:numId="10">
    <w:abstractNumId w:val="16"/>
  </w:num>
  <w:num w:numId="11">
    <w:abstractNumId w:val="14"/>
  </w:num>
  <w:num w:numId="12">
    <w:abstractNumId w:val="19"/>
  </w:num>
  <w:num w:numId="13">
    <w:abstractNumId w:val="7"/>
  </w:num>
  <w:num w:numId="14">
    <w:abstractNumId w:val="15"/>
  </w:num>
  <w:num w:numId="15">
    <w:abstractNumId w:val="6"/>
  </w:num>
  <w:num w:numId="1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52"/>
    <w:rsid w:val="00001DDF"/>
    <w:rsid w:val="0000322D"/>
    <w:rsid w:val="00010665"/>
    <w:rsid w:val="00027DB8"/>
    <w:rsid w:val="00031A96"/>
    <w:rsid w:val="00040BF3"/>
    <w:rsid w:val="00046C59"/>
    <w:rsid w:val="00051362"/>
    <w:rsid w:val="00051F45"/>
    <w:rsid w:val="00056DEF"/>
    <w:rsid w:val="000720BE"/>
    <w:rsid w:val="0007259C"/>
    <w:rsid w:val="00080202"/>
    <w:rsid w:val="00080DCD"/>
    <w:rsid w:val="00080E22"/>
    <w:rsid w:val="000840A3"/>
    <w:rsid w:val="00086A5F"/>
    <w:rsid w:val="000911EF"/>
    <w:rsid w:val="000962C5"/>
    <w:rsid w:val="000A559C"/>
    <w:rsid w:val="000B2CA1"/>
    <w:rsid w:val="000C4152"/>
    <w:rsid w:val="000D1F29"/>
    <w:rsid w:val="000D6B02"/>
    <w:rsid w:val="000F2958"/>
    <w:rsid w:val="00104E7F"/>
    <w:rsid w:val="001137EC"/>
    <w:rsid w:val="001152F5"/>
    <w:rsid w:val="00117743"/>
    <w:rsid w:val="00117F5B"/>
    <w:rsid w:val="00121A75"/>
    <w:rsid w:val="00132658"/>
    <w:rsid w:val="00150DC0"/>
    <w:rsid w:val="00156449"/>
    <w:rsid w:val="00156CD4"/>
    <w:rsid w:val="00164A3E"/>
    <w:rsid w:val="00171F24"/>
    <w:rsid w:val="00181620"/>
    <w:rsid w:val="001957AD"/>
    <w:rsid w:val="001A2B7F"/>
    <w:rsid w:val="001A3AFD"/>
    <w:rsid w:val="001A496C"/>
    <w:rsid w:val="001B2B6C"/>
    <w:rsid w:val="001D01C4"/>
    <w:rsid w:val="001D52B0"/>
    <w:rsid w:val="001D7CA4"/>
    <w:rsid w:val="001E057F"/>
    <w:rsid w:val="001E14EB"/>
    <w:rsid w:val="001E3921"/>
    <w:rsid w:val="001F59E6"/>
    <w:rsid w:val="00206936"/>
    <w:rsid w:val="00206C6F"/>
    <w:rsid w:val="00206FBD"/>
    <w:rsid w:val="00207746"/>
    <w:rsid w:val="00230031"/>
    <w:rsid w:val="00247343"/>
    <w:rsid w:val="00265C56"/>
    <w:rsid w:val="002716CD"/>
    <w:rsid w:val="00274D4B"/>
    <w:rsid w:val="002806F5"/>
    <w:rsid w:val="00281577"/>
    <w:rsid w:val="00282F44"/>
    <w:rsid w:val="00291336"/>
    <w:rsid w:val="002926BC"/>
    <w:rsid w:val="00293A72"/>
    <w:rsid w:val="002A30C3"/>
    <w:rsid w:val="002A7712"/>
    <w:rsid w:val="002B38F7"/>
    <w:rsid w:val="002B5591"/>
    <w:rsid w:val="002C01EC"/>
    <w:rsid w:val="002C1FE9"/>
    <w:rsid w:val="002D3A57"/>
    <w:rsid w:val="002D7D05"/>
    <w:rsid w:val="002E20C8"/>
    <w:rsid w:val="002E4290"/>
    <w:rsid w:val="002E66A6"/>
    <w:rsid w:val="002F0DB1"/>
    <w:rsid w:val="002F2885"/>
    <w:rsid w:val="003037F9"/>
    <w:rsid w:val="0030583E"/>
    <w:rsid w:val="00307FE1"/>
    <w:rsid w:val="00324424"/>
    <w:rsid w:val="003258E6"/>
    <w:rsid w:val="00342283"/>
    <w:rsid w:val="00343A87"/>
    <w:rsid w:val="00347FB6"/>
    <w:rsid w:val="003504FD"/>
    <w:rsid w:val="00350881"/>
    <w:rsid w:val="0035297C"/>
    <w:rsid w:val="00357D55"/>
    <w:rsid w:val="00363513"/>
    <w:rsid w:val="003657E5"/>
    <w:rsid w:val="0036589C"/>
    <w:rsid w:val="00371312"/>
    <w:rsid w:val="00371DC7"/>
    <w:rsid w:val="00377B21"/>
    <w:rsid w:val="00394876"/>
    <w:rsid w:val="00394AAF"/>
    <w:rsid w:val="00394CE5"/>
    <w:rsid w:val="003B67FD"/>
    <w:rsid w:val="003B6A61"/>
    <w:rsid w:val="003D213A"/>
    <w:rsid w:val="003D42C0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736"/>
    <w:rsid w:val="00426E25"/>
    <w:rsid w:val="00427D9C"/>
    <w:rsid w:val="00443B6E"/>
    <w:rsid w:val="0045420A"/>
    <w:rsid w:val="004554D4"/>
    <w:rsid w:val="00456305"/>
    <w:rsid w:val="00461744"/>
    <w:rsid w:val="00466D96"/>
    <w:rsid w:val="00467747"/>
    <w:rsid w:val="00473C98"/>
    <w:rsid w:val="00482DF8"/>
    <w:rsid w:val="004864DE"/>
    <w:rsid w:val="00494BE5"/>
    <w:rsid w:val="004A2538"/>
    <w:rsid w:val="004B0C15"/>
    <w:rsid w:val="004B35EA"/>
    <w:rsid w:val="004B69E4"/>
    <w:rsid w:val="004C6C39"/>
    <w:rsid w:val="004D075F"/>
    <w:rsid w:val="004D0FFE"/>
    <w:rsid w:val="004D1B76"/>
    <w:rsid w:val="004D344E"/>
    <w:rsid w:val="004E019E"/>
    <w:rsid w:val="004E06EC"/>
    <w:rsid w:val="004E2CB7"/>
    <w:rsid w:val="004E3CE8"/>
    <w:rsid w:val="004F016A"/>
    <w:rsid w:val="00500F94"/>
    <w:rsid w:val="00502FB3"/>
    <w:rsid w:val="00503DE9"/>
    <w:rsid w:val="0050530C"/>
    <w:rsid w:val="00505DEA"/>
    <w:rsid w:val="00507782"/>
    <w:rsid w:val="00512A04"/>
    <w:rsid w:val="005249F5"/>
    <w:rsid w:val="005260F7"/>
    <w:rsid w:val="00527F02"/>
    <w:rsid w:val="00533C39"/>
    <w:rsid w:val="00543BD1"/>
    <w:rsid w:val="00556113"/>
    <w:rsid w:val="00564C12"/>
    <w:rsid w:val="005654B8"/>
    <w:rsid w:val="005762CC"/>
    <w:rsid w:val="00582D3D"/>
    <w:rsid w:val="00595386"/>
    <w:rsid w:val="005A4AC0"/>
    <w:rsid w:val="005A5FDF"/>
    <w:rsid w:val="005B0FB7"/>
    <w:rsid w:val="005B122A"/>
    <w:rsid w:val="005B5AC2"/>
    <w:rsid w:val="005C2833"/>
    <w:rsid w:val="005C3309"/>
    <w:rsid w:val="005E144D"/>
    <w:rsid w:val="005E1500"/>
    <w:rsid w:val="005E3A43"/>
    <w:rsid w:val="00607DE6"/>
    <w:rsid w:val="0061779F"/>
    <w:rsid w:val="00620675"/>
    <w:rsid w:val="006433C3"/>
    <w:rsid w:val="0065037E"/>
    <w:rsid w:val="00650F5B"/>
    <w:rsid w:val="00651910"/>
    <w:rsid w:val="006670D7"/>
    <w:rsid w:val="006719EA"/>
    <w:rsid w:val="00671F13"/>
    <w:rsid w:val="0067400A"/>
    <w:rsid w:val="006847AD"/>
    <w:rsid w:val="0069112A"/>
    <w:rsid w:val="0069114B"/>
    <w:rsid w:val="006D66F7"/>
    <w:rsid w:val="006E71A6"/>
    <w:rsid w:val="00705C9D"/>
    <w:rsid w:val="00705F13"/>
    <w:rsid w:val="007071C3"/>
    <w:rsid w:val="00714F1D"/>
    <w:rsid w:val="00722DDB"/>
    <w:rsid w:val="00724728"/>
    <w:rsid w:val="00724F98"/>
    <w:rsid w:val="00730B9B"/>
    <w:rsid w:val="007332FF"/>
    <w:rsid w:val="007408F5"/>
    <w:rsid w:val="00741EAE"/>
    <w:rsid w:val="0076190B"/>
    <w:rsid w:val="0076355D"/>
    <w:rsid w:val="00763A2D"/>
    <w:rsid w:val="00777795"/>
    <w:rsid w:val="00783A57"/>
    <w:rsid w:val="00784C92"/>
    <w:rsid w:val="007859CD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263F"/>
    <w:rsid w:val="0080766E"/>
    <w:rsid w:val="00811169"/>
    <w:rsid w:val="00815297"/>
    <w:rsid w:val="00817BA1"/>
    <w:rsid w:val="00823022"/>
    <w:rsid w:val="0082634E"/>
    <w:rsid w:val="008313C4"/>
    <w:rsid w:val="00833F2C"/>
    <w:rsid w:val="00835434"/>
    <w:rsid w:val="008358C0"/>
    <w:rsid w:val="00842838"/>
    <w:rsid w:val="00844450"/>
    <w:rsid w:val="00854EC1"/>
    <w:rsid w:val="0085797F"/>
    <w:rsid w:val="00861DC3"/>
    <w:rsid w:val="00867019"/>
    <w:rsid w:val="008735A9"/>
    <w:rsid w:val="00877D20"/>
    <w:rsid w:val="00881C48"/>
    <w:rsid w:val="00885B80"/>
    <w:rsid w:val="00885C30"/>
    <w:rsid w:val="00885E9B"/>
    <w:rsid w:val="00893C96"/>
    <w:rsid w:val="008A7C12"/>
    <w:rsid w:val="008B529E"/>
    <w:rsid w:val="008C17FB"/>
    <w:rsid w:val="008D57B8"/>
    <w:rsid w:val="008E03FC"/>
    <w:rsid w:val="008E510B"/>
    <w:rsid w:val="008F3B66"/>
    <w:rsid w:val="00901EED"/>
    <w:rsid w:val="00902B13"/>
    <w:rsid w:val="00911941"/>
    <w:rsid w:val="00925F0F"/>
    <w:rsid w:val="00932F6B"/>
    <w:rsid w:val="009468BC"/>
    <w:rsid w:val="009616DF"/>
    <w:rsid w:val="0096542F"/>
    <w:rsid w:val="00967FA7"/>
    <w:rsid w:val="00971645"/>
    <w:rsid w:val="00977919"/>
    <w:rsid w:val="009870FA"/>
    <w:rsid w:val="0099551D"/>
    <w:rsid w:val="009A4316"/>
    <w:rsid w:val="009A5897"/>
    <w:rsid w:val="009A5F24"/>
    <w:rsid w:val="009B0B3E"/>
    <w:rsid w:val="009B1913"/>
    <w:rsid w:val="009B6657"/>
    <w:rsid w:val="009D0EB5"/>
    <w:rsid w:val="009D14F9"/>
    <w:rsid w:val="009D2B74"/>
    <w:rsid w:val="009E175D"/>
    <w:rsid w:val="009E3CC2"/>
    <w:rsid w:val="009F043D"/>
    <w:rsid w:val="009F06BD"/>
    <w:rsid w:val="009F2A4D"/>
    <w:rsid w:val="00A00828"/>
    <w:rsid w:val="00A03290"/>
    <w:rsid w:val="00A07490"/>
    <w:rsid w:val="00A10655"/>
    <w:rsid w:val="00A13104"/>
    <w:rsid w:val="00A22C38"/>
    <w:rsid w:val="00A25193"/>
    <w:rsid w:val="00A31AE8"/>
    <w:rsid w:val="00A3739D"/>
    <w:rsid w:val="00A37DDA"/>
    <w:rsid w:val="00A62C39"/>
    <w:rsid w:val="00A925EC"/>
    <w:rsid w:val="00A929AA"/>
    <w:rsid w:val="00A92B6B"/>
    <w:rsid w:val="00A97677"/>
    <w:rsid w:val="00AA541E"/>
    <w:rsid w:val="00AC170E"/>
    <w:rsid w:val="00AD0DA4"/>
    <w:rsid w:val="00AD4169"/>
    <w:rsid w:val="00AE25C6"/>
    <w:rsid w:val="00AE306C"/>
    <w:rsid w:val="00AE7DF0"/>
    <w:rsid w:val="00B02EF1"/>
    <w:rsid w:val="00B07C97"/>
    <w:rsid w:val="00B15754"/>
    <w:rsid w:val="00B2046E"/>
    <w:rsid w:val="00B20E8B"/>
    <w:rsid w:val="00B257E1"/>
    <w:rsid w:val="00B343CC"/>
    <w:rsid w:val="00B5084A"/>
    <w:rsid w:val="00B55D4D"/>
    <w:rsid w:val="00B614F7"/>
    <w:rsid w:val="00B61B26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2ABB"/>
    <w:rsid w:val="00BF5099"/>
    <w:rsid w:val="00C10F10"/>
    <w:rsid w:val="00C15D4D"/>
    <w:rsid w:val="00C175DC"/>
    <w:rsid w:val="00C30171"/>
    <w:rsid w:val="00C309D8"/>
    <w:rsid w:val="00C61AFA"/>
    <w:rsid w:val="00C62099"/>
    <w:rsid w:val="00C64EA3"/>
    <w:rsid w:val="00C72867"/>
    <w:rsid w:val="00C75E81"/>
    <w:rsid w:val="00C86609"/>
    <w:rsid w:val="00C92B4C"/>
    <w:rsid w:val="00C954F6"/>
    <w:rsid w:val="00CA6BC5"/>
    <w:rsid w:val="00CC61CD"/>
    <w:rsid w:val="00CD5011"/>
    <w:rsid w:val="00CE640F"/>
    <w:rsid w:val="00CF540E"/>
    <w:rsid w:val="00D02F07"/>
    <w:rsid w:val="00D04130"/>
    <w:rsid w:val="00D36A49"/>
    <w:rsid w:val="00D517C6"/>
    <w:rsid w:val="00D71D84"/>
    <w:rsid w:val="00D72464"/>
    <w:rsid w:val="00D768EB"/>
    <w:rsid w:val="00D82D1E"/>
    <w:rsid w:val="00D832D9"/>
    <w:rsid w:val="00D90F00"/>
    <w:rsid w:val="00D975C0"/>
    <w:rsid w:val="00DA5285"/>
    <w:rsid w:val="00DB191D"/>
    <w:rsid w:val="00DB4F91"/>
    <w:rsid w:val="00DC3117"/>
    <w:rsid w:val="00DC5DD9"/>
    <w:rsid w:val="00DC6D2D"/>
    <w:rsid w:val="00DE33B5"/>
    <w:rsid w:val="00DE5E18"/>
    <w:rsid w:val="00DF0487"/>
    <w:rsid w:val="00DF5EA4"/>
    <w:rsid w:val="00E02681"/>
    <w:rsid w:val="00E02792"/>
    <w:rsid w:val="00E02ABA"/>
    <w:rsid w:val="00E034D8"/>
    <w:rsid w:val="00E04CC0"/>
    <w:rsid w:val="00E15816"/>
    <w:rsid w:val="00E160D5"/>
    <w:rsid w:val="00E30556"/>
    <w:rsid w:val="00E30981"/>
    <w:rsid w:val="00E33136"/>
    <w:rsid w:val="00E34D7C"/>
    <w:rsid w:val="00E3723D"/>
    <w:rsid w:val="00E44C89"/>
    <w:rsid w:val="00E61BA2"/>
    <w:rsid w:val="00E6403F"/>
    <w:rsid w:val="00E748D1"/>
    <w:rsid w:val="00E84C5A"/>
    <w:rsid w:val="00E861DB"/>
    <w:rsid w:val="00E93406"/>
    <w:rsid w:val="00E956C5"/>
    <w:rsid w:val="00E95C39"/>
    <w:rsid w:val="00EA2C39"/>
    <w:rsid w:val="00EB0A96"/>
    <w:rsid w:val="00EB77F9"/>
    <w:rsid w:val="00EC4F7C"/>
    <w:rsid w:val="00EC5769"/>
    <w:rsid w:val="00EC7D00"/>
    <w:rsid w:val="00ED0304"/>
    <w:rsid w:val="00EE38FA"/>
    <w:rsid w:val="00EE3E2C"/>
    <w:rsid w:val="00EE5D23"/>
    <w:rsid w:val="00EF3CA4"/>
    <w:rsid w:val="00F014DA"/>
    <w:rsid w:val="00F45ED0"/>
    <w:rsid w:val="00F60EFF"/>
    <w:rsid w:val="00F83D73"/>
    <w:rsid w:val="00F94398"/>
    <w:rsid w:val="00FB2B56"/>
    <w:rsid w:val="00FC12BF"/>
    <w:rsid w:val="00FD3E6F"/>
    <w:rsid w:val="00FD51B9"/>
    <w:rsid w:val="00FE1EAB"/>
    <w:rsid w:val="00FE2A3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542C56-54A5-4DB5-9E4D-957A7710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A4"/>
  </w:style>
  <w:style w:type="paragraph" w:styleId="Heading1">
    <w:name w:val="heading 1"/>
    <w:basedOn w:val="Normal"/>
    <w:next w:val="Normal"/>
    <w:link w:val="Heading1Char"/>
    <w:uiPriority w:val="1"/>
    <w:qFormat/>
    <w:rsid w:val="005C3309"/>
    <w:pPr>
      <w:keepNext/>
      <w:keepLines/>
      <w:spacing w:before="24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0C4152"/>
    <w:pPr>
      <w:keepNext/>
      <w:keepLines/>
      <w:spacing w:before="240"/>
      <w:outlineLvl w:val="1"/>
    </w:pPr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9A5F24"/>
    <w:pPr>
      <w:keepNext/>
      <w:keepLines/>
      <w:numPr>
        <w:ilvl w:val="2"/>
        <w:numId w:val="8"/>
      </w:numPr>
      <w:spacing w:before="24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9A5F24"/>
    <w:pPr>
      <w:keepNext/>
      <w:keepLines/>
      <w:numPr>
        <w:ilvl w:val="3"/>
        <w:numId w:val="8"/>
      </w:numPr>
      <w:spacing w:before="240"/>
      <w:outlineLvl w:val="3"/>
    </w:pPr>
    <w:rPr>
      <w:rFonts w:eastAsiaTheme="majorEastAsia" w:cstheme="majorBidi"/>
      <w:b/>
      <w:bCs/>
      <w:iCs/>
      <w:color w:val="606060"/>
    </w:rPr>
  </w:style>
  <w:style w:type="paragraph" w:styleId="Heading5">
    <w:name w:val="heading 5"/>
    <w:basedOn w:val="Normal"/>
    <w:next w:val="Normal"/>
    <w:link w:val="Heading5Char"/>
    <w:uiPriority w:val="9"/>
    <w:rsid w:val="009A5F24"/>
    <w:pPr>
      <w:keepNext/>
      <w:keepLines/>
      <w:numPr>
        <w:ilvl w:val="4"/>
        <w:numId w:val="8"/>
      </w:numPr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rsid w:val="009A5F24"/>
    <w:pPr>
      <w:keepNext/>
      <w:keepLines/>
      <w:numPr>
        <w:ilvl w:val="5"/>
        <w:numId w:val="8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9"/>
    <w:rsid w:val="009A5F24"/>
    <w:pPr>
      <w:keepNext/>
      <w:keepLines/>
      <w:numPr>
        <w:ilvl w:val="6"/>
        <w:numId w:val="8"/>
      </w:numPr>
      <w:outlineLvl w:val="6"/>
    </w:pPr>
    <w:rPr>
      <w:b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rsid w:val="009A5F24"/>
    <w:pPr>
      <w:keepNext/>
      <w:keepLines/>
      <w:numPr>
        <w:ilvl w:val="7"/>
        <w:numId w:val="8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9"/>
    <w:rsid w:val="009A5F24"/>
    <w:pPr>
      <w:keepNext/>
      <w:keepLines/>
      <w:numPr>
        <w:ilvl w:val="8"/>
        <w:numId w:val="8"/>
      </w:numPr>
      <w:outlineLvl w:val="8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rsid w:val="003504FD"/>
  </w:style>
  <w:style w:type="character" w:customStyle="1" w:styleId="Heading1Char">
    <w:name w:val="Heading 1 Char"/>
    <w:basedOn w:val="DefaultParagraphFont"/>
    <w:link w:val="Heading1"/>
    <w:uiPriority w:val="1"/>
    <w:rsid w:val="005C330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0C4152"/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Title">
    <w:name w:val="Title"/>
    <w:next w:val="Normal"/>
    <w:link w:val="TitleChar"/>
    <w:uiPriority w:val="10"/>
    <w:rsid w:val="00BF5099"/>
    <w:pPr>
      <w:spacing w:after="240"/>
    </w:pPr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BF5099"/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9A5F24"/>
    <w:rPr>
      <w:rFonts w:cs="Arial"/>
      <w:b/>
      <w:bCs/>
      <w:sz w:val="24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NTG Page Header"/>
    <w:basedOn w:val="Normal"/>
    <w:next w:val="Normal"/>
    <w:link w:val="HeaderChar"/>
    <w:uiPriority w:val="11"/>
    <w:rsid w:val="005A4AC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11"/>
    <w:rsid w:val="00595386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rsid w:val="004864DE"/>
    <w:pPr>
      <w:spacing w:after="0"/>
    </w:pPr>
    <w:rPr>
      <w:b/>
      <w:sz w:val="32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A5F24"/>
    <w:rPr>
      <w:rFonts w:eastAsiaTheme="majorEastAsia" w:cstheme="majorBidi"/>
      <w:b/>
      <w:bCs/>
      <w:iCs/>
      <w:color w:val="606060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Footer1items">
    <w:name w:val="NTG Footer 1 items"/>
    <w:basedOn w:val="Normal"/>
    <w:link w:val="NTGFooter1itemsChar"/>
    <w:uiPriority w:val="7"/>
    <w:rsid w:val="00705C9D"/>
    <w:pPr>
      <w:widowControl w:val="0"/>
      <w:tabs>
        <w:tab w:val="left" w:pos="1778"/>
        <w:tab w:val="right" w:pos="9026"/>
      </w:tabs>
      <w:spacing w:after="0"/>
    </w:pPr>
    <w:rPr>
      <w:rFonts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7"/>
    <w:rsid w:val="00705C9D"/>
    <w:pPr>
      <w:widowControl w:val="0"/>
      <w:tabs>
        <w:tab w:val="right" w:pos="9026"/>
      </w:tabs>
    </w:pPr>
    <w:rPr>
      <w:rFonts w:cs="Arial"/>
      <w:caps/>
      <w:szCs w:val="16"/>
    </w:rPr>
  </w:style>
  <w:style w:type="paragraph" w:customStyle="1" w:styleId="NTGFooterDepartmentName">
    <w:name w:val="NTG Footer Department Name"/>
    <w:link w:val="NTGFooterDepartmentNameChar"/>
    <w:uiPriority w:val="7"/>
    <w:rsid w:val="00705C9D"/>
    <w:pPr>
      <w:widowControl w:val="0"/>
      <w:tabs>
        <w:tab w:val="right" w:pos="9026"/>
      </w:tabs>
    </w:pPr>
    <w:rPr>
      <w:rFonts w:ascii="Arial Black" w:hAnsi="Arial Black" w:cs="Arial"/>
      <w:caps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7"/>
    <w:rsid w:val="00705C9D"/>
    <w:rPr>
      <w:rFonts w:ascii="Arial" w:hAnsi="Arial" w:cs="Arial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7"/>
    <w:rsid w:val="00705C9D"/>
    <w:rPr>
      <w:rFonts w:ascii="Arial" w:hAnsi="Arial" w:cs="Arial"/>
      <w:caps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7"/>
    <w:rsid w:val="00595386"/>
    <w:rPr>
      <w:rFonts w:ascii="Arial Black" w:hAnsi="Arial Black" w:cs="Arial"/>
      <w:caps/>
      <w:szCs w:val="16"/>
    </w:rPr>
  </w:style>
  <w:style w:type="paragraph" w:customStyle="1" w:styleId="Appendix">
    <w:name w:val="Appendix"/>
    <w:basedOn w:val="Heading1"/>
    <w:next w:val="Normal"/>
    <w:uiPriority w:val="11"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7"/>
    <w:rsid w:val="002926BC"/>
    <w:pPr>
      <w:spacing w:after="480"/>
    </w:pPr>
  </w:style>
  <w:style w:type="numbering" w:customStyle="1" w:styleId="NTGStandardList">
    <w:name w:val="NTG Standard List"/>
    <w:basedOn w:val="NoList"/>
    <w:rsid w:val="009F2A4D"/>
    <w:pPr>
      <w:numPr>
        <w:numId w:val="1"/>
      </w:numPr>
    </w:pPr>
  </w:style>
  <w:style w:type="table" w:customStyle="1" w:styleId="NTGTable">
    <w:name w:val="NTG Table"/>
    <w:basedOn w:val="TableGrid"/>
    <w:uiPriority w:val="99"/>
    <w:rsid w:val="0099551D"/>
    <w:pPr>
      <w:spacing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9A5F24"/>
    <w:rPr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9A5F24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9"/>
    <w:rsid w:val="009A5F24"/>
    <w:rPr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9A5F24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9"/>
    <w:rsid w:val="009A5F24"/>
    <w:rPr>
      <w:b/>
      <w:color w:val="000000" w:themeColor="text1"/>
    </w:rPr>
  </w:style>
  <w:style w:type="paragraph" w:customStyle="1" w:styleId="NTGFooter2deptpagenum">
    <w:name w:val="NTG Footer 2 dept &amp; page num"/>
    <w:basedOn w:val="Normal"/>
    <w:link w:val="NTGFooter2deptpagenumChar"/>
    <w:uiPriority w:val="7"/>
    <w:rsid w:val="002926BC"/>
    <w:pPr>
      <w:tabs>
        <w:tab w:val="right" w:pos="9639"/>
      </w:tabs>
      <w:spacing w:after="0"/>
    </w:pPr>
    <w:rPr>
      <w:sz w:val="20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7"/>
    <w:rsid w:val="002926BC"/>
    <w:rPr>
      <w:rFonts w:ascii="Arial" w:eastAsia="Times New Roman" w:hAnsi="Arial"/>
      <w:lang w:eastAsia="en-AU"/>
    </w:r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7"/>
    <w:rsid w:val="002926BC"/>
    <w:rPr>
      <w:rFonts w:ascii="Arial" w:eastAsia="Times New Roman" w:hAnsi="Arial"/>
      <w:lang w:eastAsia="en-AU"/>
    </w:rPr>
  </w:style>
  <w:style w:type="numbering" w:customStyle="1" w:styleId="NTGStandardNumList">
    <w:name w:val="NTG Standard Num List"/>
    <w:uiPriority w:val="99"/>
    <w:rsid w:val="007C6D9F"/>
    <w:pPr>
      <w:numPr>
        <w:numId w:val="2"/>
      </w:numPr>
    </w:pPr>
  </w:style>
  <w:style w:type="paragraph" w:styleId="ListNumber">
    <w:name w:val="List Number"/>
    <w:basedOn w:val="Normal"/>
    <w:uiPriority w:val="99"/>
    <w:qFormat/>
    <w:rsid w:val="00A22C38"/>
    <w:pPr>
      <w:numPr>
        <w:numId w:val="11"/>
      </w:numPr>
      <w:spacing w:after="120"/>
    </w:pPr>
  </w:style>
  <w:style w:type="paragraph" w:styleId="ListNumber2">
    <w:name w:val="List Number 2"/>
    <w:basedOn w:val="Normal"/>
    <w:uiPriority w:val="99"/>
    <w:rsid w:val="00A22C38"/>
    <w:pPr>
      <w:numPr>
        <w:ilvl w:val="1"/>
        <w:numId w:val="11"/>
      </w:numPr>
      <w:spacing w:after="120"/>
    </w:pPr>
  </w:style>
  <w:style w:type="paragraph" w:styleId="ListNumber3">
    <w:name w:val="List Number 3"/>
    <w:basedOn w:val="Normal"/>
    <w:uiPriority w:val="99"/>
    <w:rsid w:val="00A22C38"/>
    <w:pPr>
      <w:numPr>
        <w:ilvl w:val="2"/>
        <w:numId w:val="11"/>
      </w:numPr>
      <w:spacing w:after="120"/>
    </w:pPr>
  </w:style>
  <w:style w:type="paragraph" w:styleId="ListNumber4">
    <w:name w:val="List Number 4"/>
    <w:basedOn w:val="Normal"/>
    <w:uiPriority w:val="99"/>
    <w:rsid w:val="00A22C38"/>
    <w:pPr>
      <w:numPr>
        <w:ilvl w:val="3"/>
        <w:numId w:val="11"/>
      </w:numPr>
      <w:spacing w:after="120"/>
    </w:pPr>
  </w:style>
  <w:style w:type="paragraph" w:styleId="ListNumber5">
    <w:name w:val="List Number 5"/>
    <w:basedOn w:val="Normal"/>
    <w:uiPriority w:val="99"/>
    <w:rsid w:val="00A22C38"/>
    <w:pPr>
      <w:numPr>
        <w:ilvl w:val="4"/>
        <w:numId w:val="11"/>
      </w:numPr>
      <w:spacing w:after="120"/>
    </w:pPr>
  </w:style>
  <w:style w:type="paragraph" w:styleId="ListBullet">
    <w:name w:val="List Bullet"/>
    <w:basedOn w:val="Normal"/>
    <w:uiPriority w:val="99"/>
    <w:rsid w:val="003B6A61"/>
    <w:pPr>
      <w:numPr>
        <w:numId w:val="13"/>
      </w:numPr>
      <w:spacing w:after="120"/>
    </w:pPr>
  </w:style>
  <w:style w:type="paragraph" w:styleId="ListBullet2">
    <w:name w:val="List Bullet 2"/>
    <w:basedOn w:val="Normal"/>
    <w:uiPriority w:val="99"/>
    <w:rsid w:val="006847AD"/>
    <w:pPr>
      <w:numPr>
        <w:ilvl w:val="1"/>
        <w:numId w:val="13"/>
      </w:numPr>
      <w:spacing w:after="120"/>
    </w:pPr>
  </w:style>
  <w:style w:type="paragraph" w:styleId="ListBullet3">
    <w:name w:val="List Bullet 3"/>
    <w:basedOn w:val="Normal"/>
    <w:uiPriority w:val="99"/>
    <w:rsid w:val="006847AD"/>
    <w:pPr>
      <w:numPr>
        <w:ilvl w:val="2"/>
        <w:numId w:val="13"/>
      </w:numPr>
      <w:spacing w:after="120"/>
    </w:pPr>
  </w:style>
  <w:style w:type="paragraph" w:styleId="ListBullet4">
    <w:name w:val="List Bullet 4"/>
    <w:basedOn w:val="Normal"/>
    <w:uiPriority w:val="99"/>
    <w:rsid w:val="006847AD"/>
    <w:pPr>
      <w:numPr>
        <w:ilvl w:val="3"/>
        <w:numId w:val="13"/>
      </w:numPr>
      <w:spacing w:after="120"/>
    </w:pPr>
  </w:style>
  <w:style w:type="paragraph" w:styleId="ListBullet5">
    <w:name w:val="List Bullet 5"/>
    <w:basedOn w:val="Normal"/>
    <w:uiPriority w:val="99"/>
    <w:rsid w:val="004E2CB7"/>
    <w:pPr>
      <w:numPr>
        <w:ilvl w:val="4"/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859CD"/>
    <w:pPr>
      <w:spacing w:after="100"/>
      <w:ind w:left="440"/>
    </w:pPr>
  </w:style>
  <w:style w:type="paragraph" w:customStyle="1" w:styleId="NTGTableBulletList1">
    <w:name w:val="NTG Table Bullet List 1"/>
    <w:semiHidden/>
    <w:qFormat/>
    <w:rsid w:val="002716CD"/>
    <w:pPr>
      <w:numPr>
        <w:numId w:val="14"/>
      </w:numPr>
      <w:spacing w:after="20"/>
    </w:pPr>
  </w:style>
  <w:style w:type="paragraph" w:customStyle="1" w:styleId="NTGTableBulletList2">
    <w:name w:val="NTG Table Bullet List 2"/>
    <w:basedOn w:val="NTGTableBulletList1"/>
    <w:semiHidden/>
    <w:qFormat/>
    <w:rsid w:val="002716CD"/>
    <w:pPr>
      <w:numPr>
        <w:ilvl w:val="1"/>
      </w:numPr>
    </w:pPr>
  </w:style>
  <w:style w:type="paragraph" w:customStyle="1" w:styleId="NTGTableBulletList3">
    <w:name w:val="NTG Table Bullet List 3"/>
    <w:basedOn w:val="NTGTableBulletList2"/>
    <w:semiHidden/>
    <w:qFormat/>
    <w:rsid w:val="002716CD"/>
    <w:pPr>
      <w:numPr>
        <w:ilvl w:val="2"/>
      </w:numPr>
    </w:pPr>
  </w:style>
  <w:style w:type="paragraph" w:customStyle="1" w:styleId="NTGTableBulletList4">
    <w:name w:val="NTG Table Bullet List 4"/>
    <w:basedOn w:val="NTGTableBulletList3"/>
    <w:semiHidden/>
    <w:qFormat/>
    <w:rsid w:val="002716CD"/>
    <w:pPr>
      <w:numPr>
        <w:ilvl w:val="3"/>
      </w:numPr>
    </w:pPr>
  </w:style>
  <w:style w:type="paragraph" w:customStyle="1" w:styleId="NTGTableBulletList5">
    <w:name w:val="NTG Table Bullet List 5"/>
    <w:basedOn w:val="NTGTableBulletList4"/>
    <w:semiHidden/>
    <w:qFormat/>
    <w:rsid w:val="002716CD"/>
    <w:pPr>
      <w:numPr>
        <w:ilvl w:val="4"/>
      </w:numPr>
    </w:pPr>
  </w:style>
  <w:style w:type="paragraph" w:customStyle="1" w:styleId="NTGTableBulletList6">
    <w:name w:val="NTG Table Bullet List 6"/>
    <w:basedOn w:val="NTGTableBulletList5"/>
    <w:semiHidden/>
    <w:qFormat/>
    <w:rsid w:val="001D7CA4"/>
    <w:pPr>
      <w:numPr>
        <w:ilvl w:val="5"/>
      </w:numPr>
    </w:pPr>
  </w:style>
  <w:style w:type="paragraph" w:customStyle="1" w:styleId="NTGTableBulletList7">
    <w:name w:val="NTG Table Bullet List 7"/>
    <w:basedOn w:val="NTGTableBulletList6"/>
    <w:semiHidden/>
    <w:qFormat/>
    <w:rsid w:val="002716CD"/>
    <w:pPr>
      <w:numPr>
        <w:ilvl w:val="6"/>
      </w:numPr>
    </w:pPr>
  </w:style>
  <w:style w:type="paragraph" w:customStyle="1" w:styleId="NTGTableBulletList8">
    <w:name w:val="NTG Table Bullet List 8"/>
    <w:basedOn w:val="NTGTableBulletList7"/>
    <w:semiHidden/>
    <w:qFormat/>
    <w:rsid w:val="002716CD"/>
    <w:pPr>
      <w:numPr>
        <w:ilvl w:val="7"/>
      </w:numPr>
    </w:pPr>
  </w:style>
  <w:style w:type="paragraph" w:customStyle="1" w:styleId="NTGTableBulletList9">
    <w:name w:val="NTG Table Bullet List 9"/>
    <w:basedOn w:val="NTGTableBulletList8"/>
    <w:semiHidden/>
    <w:qFormat/>
    <w:rsid w:val="002716CD"/>
    <w:pPr>
      <w:numPr>
        <w:ilvl w:val="8"/>
      </w:numPr>
    </w:pPr>
  </w:style>
  <w:style w:type="numbering" w:customStyle="1" w:styleId="NTGTableList">
    <w:name w:val="NTG Table List"/>
    <w:uiPriority w:val="99"/>
    <w:rsid w:val="002716CD"/>
    <w:pPr>
      <w:numPr>
        <w:numId w:val="9"/>
      </w:numPr>
    </w:pPr>
  </w:style>
  <w:style w:type="paragraph" w:customStyle="1" w:styleId="NTGTableNumList1">
    <w:name w:val="NTG Table Num List 1"/>
    <w:semiHidden/>
    <w:qFormat/>
    <w:rsid w:val="002716CD"/>
    <w:pPr>
      <w:numPr>
        <w:numId w:val="12"/>
      </w:numPr>
      <w:spacing w:after="20"/>
    </w:pPr>
  </w:style>
  <w:style w:type="paragraph" w:customStyle="1" w:styleId="NTGTableNumList2">
    <w:name w:val="NTG Table Num List 2"/>
    <w:basedOn w:val="NTGTableNumList1"/>
    <w:semiHidden/>
    <w:qFormat/>
    <w:rsid w:val="002716CD"/>
    <w:pPr>
      <w:numPr>
        <w:ilvl w:val="1"/>
      </w:numPr>
    </w:pPr>
  </w:style>
  <w:style w:type="paragraph" w:customStyle="1" w:styleId="NTGTableNumList3">
    <w:name w:val="NTG Table Num List 3"/>
    <w:basedOn w:val="NTGTableNumList2"/>
    <w:semiHidden/>
    <w:qFormat/>
    <w:rsid w:val="002716CD"/>
    <w:pPr>
      <w:numPr>
        <w:ilvl w:val="2"/>
      </w:numPr>
    </w:pPr>
  </w:style>
  <w:style w:type="paragraph" w:customStyle="1" w:styleId="NTGTableNumList4">
    <w:name w:val="NTG Table Num List 4"/>
    <w:basedOn w:val="NTGTableNumList3"/>
    <w:semiHidden/>
    <w:qFormat/>
    <w:rsid w:val="002716CD"/>
    <w:pPr>
      <w:numPr>
        <w:ilvl w:val="3"/>
      </w:numPr>
    </w:pPr>
  </w:style>
  <w:style w:type="paragraph" w:customStyle="1" w:styleId="NTGTableNumList5">
    <w:name w:val="NTG Table Num List 5"/>
    <w:basedOn w:val="NTGTableNumList4"/>
    <w:semiHidden/>
    <w:qFormat/>
    <w:rsid w:val="002716CD"/>
    <w:pPr>
      <w:numPr>
        <w:ilvl w:val="4"/>
      </w:numPr>
    </w:pPr>
  </w:style>
  <w:style w:type="paragraph" w:customStyle="1" w:styleId="NTGTableNumList6">
    <w:name w:val="NTG Table Num List 6"/>
    <w:basedOn w:val="NTGTableNumList5"/>
    <w:semiHidden/>
    <w:qFormat/>
    <w:rsid w:val="002716CD"/>
    <w:pPr>
      <w:numPr>
        <w:ilvl w:val="5"/>
      </w:numPr>
    </w:pPr>
  </w:style>
  <w:style w:type="paragraph" w:customStyle="1" w:styleId="NTGTableNumList7">
    <w:name w:val="NTG Table Num List 7"/>
    <w:basedOn w:val="NTGTableNumList6"/>
    <w:semiHidden/>
    <w:qFormat/>
    <w:rsid w:val="002716CD"/>
    <w:pPr>
      <w:numPr>
        <w:ilvl w:val="6"/>
      </w:numPr>
    </w:pPr>
  </w:style>
  <w:style w:type="paragraph" w:customStyle="1" w:styleId="NTGTableNumList8">
    <w:name w:val="NTG Table Num List 8"/>
    <w:basedOn w:val="NTGTableNumList7"/>
    <w:semiHidden/>
    <w:qFormat/>
    <w:rsid w:val="002716CD"/>
    <w:pPr>
      <w:numPr>
        <w:ilvl w:val="7"/>
      </w:numPr>
    </w:pPr>
  </w:style>
  <w:style w:type="paragraph" w:customStyle="1" w:styleId="NTGTableNumList9">
    <w:name w:val="NTG Table Num List 9"/>
    <w:basedOn w:val="NTGTableNumList8"/>
    <w:semiHidden/>
    <w:qFormat/>
    <w:rsid w:val="002716CD"/>
    <w:pPr>
      <w:numPr>
        <w:ilvl w:val="8"/>
      </w:numPr>
    </w:pPr>
  </w:style>
  <w:style w:type="numbering" w:customStyle="1" w:styleId="NTGTableNumList">
    <w:name w:val="NTG Table Num List"/>
    <w:uiPriority w:val="99"/>
    <w:rsid w:val="002716CD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1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CM.LocalDescisionMaking@nt.gov.au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6g\AppData\Local\Temp\Temp1_blank-word-portrait-template_15%20(2).zip\blank-word-portrait-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EB6FC-6A99-4D0D-8C2F-C79CC56F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blank-word-portrait-template.dotm</Template>
  <TotalTime>1</TotalTime>
  <Pages>1</Pages>
  <Words>116</Words>
  <Characters>639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Decision Making</vt:lpstr>
    </vt:vector>
  </TitlesOfParts>
  <Company>Northern Territory Government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Decision Making</dc:title>
  <dc:creator>Northern Territory Government</dc:creator>
  <cp:lastModifiedBy>Andrea Ruske</cp:lastModifiedBy>
  <cp:revision>3</cp:revision>
  <cp:lastPrinted>2019-06-18T04:17:00Z</cp:lastPrinted>
  <dcterms:created xsi:type="dcterms:W3CDTF">2019-06-20T01:09:00Z</dcterms:created>
  <dcterms:modified xsi:type="dcterms:W3CDTF">2019-06-20T01:09:00Z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Of">
    <vt:lpwstr>Department of </vt:lpwstr>
  </property>
  <property fmtid="{D5CDD505-2E9C-101B-9397-08002B2CF9AE}" pid="3" name="DepartmentName">
    <vt:lpwstr>the Chief Minister</vt:lpwstr>
  </property>
  <property fmtid="{D5CDD505-2E9C-101B-9397-08002B2CF9AE}" pid="4" name="DocumentAuthor">
    <vt:lpwstr>&lt;Firstname Lastname&gt;</vt:lpwstr>
  </property>
  <property fmtid="{D5CDD505-2E9C-101B-9397-08002B2CF9AE}" pid="5" name="VersionNo">
    <vt:lpwstr/>
  </property>
  <property fmtid="{D5CDD505-2E9C-101B-9397-08002B2CF9AE}" pid="6" name="DocumentDate">
    <vt:lpwstr>14 August 2017</vt:lpwstr>
  </property>
</Properties>
</file>